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0DA3DEB9" w:rsidR="00B33ABA" w:rsidRDefault="00013CFD"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62A4263D" wp14:editId="2354CF5B">
            <wp:extent cx="1051200" cy="356400"/>
            <wp:effectExtent l="0" t="0" r="0" b="5715"/>
            <wp:docPr id="786255837"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55837" name="Obraz 5"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200" cy="356400"/>
                    </a:xfrm>
                    <a:prstGeom prst="rect">
                      <a:avLst/>
                    </a:prstGeom>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01C1BE58"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D4616F">
        <w:rPr>
          <w:rFonts w:ascii="Calibri" w:hAnsi="Calibri" w:cs="Calibri"/>
          <w:b/>
          <w:bCs/>
          <w:sz w:val="50"/>
          <w:szCs w:val="50"/>
        </w:rPr>
        <w:t xml:space="preserve"> </w:t>
      </w:r>
      <w:r w:rsidR="00F86ED5">
        <w:rPr>
          <w:rFonts w:ascii="Calibri" w:hAnsi="Calibri" w:cs="Calibri"/>
          <w:b/>
          <w:bCs/>
          <w:sz w:val="50"/>
          <w:szCs w:val="50"/>
        </w:rPr>
        <w:t>FEPM.06.12-IZ.00-006/26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013CFD" w:rsidRDefault="00F535DE" w:rsidP="00805BA1">
      <w:pPr>
        <w:spacing w:after="0" w:line="240" w:lineRule="auto"/>
        <w:ind w:left="142" w:hanging="11"/>
        <w:jc w:val="center"/>
        <w:rPr>
          <w:rFonts w:ascii="Calibri" w:hAnsi="Calibri" w:cs="Calibri"/>
          <w:b/>
          <w:bCs/>
          <w:sz w:val="32"/>
          <w:szCs w:val="32"/>
        </w:rPr>
      </w:pPr>
      <w:r w:rsidRPr="00013CFD">
        <w:rPr>
          <w:rFonts w:ascii="Calibri" w:hAnsi="Calibri" w:cs="Calibri"/>
          <w:b/>
          <w:bCs/>
          <w:sz w:val="32"/>
          <w:szCs w:val="32"/>
        </w:rPr>
        <w:t>Lokaln</w:t>
      </w:r>
      <w:r w:rsidR="00793A2D" w:rsidRPr="00013CFD">
        <w:rPr>
          <w:rFonts w:ascii="Calibri" w:hAnsi="Calibri" w:cs="Calibri"/>
          <w:b/>
          <w:bCs/>
          <w:sz w:val="32"/>
          <w:szCs w:val="32"/>
        </w:rPr>
        <w:t>a</w:t>
      </w:r>
      <w:r w:rsidRPr="00013CFD">
        <w:rPr>
          <w:rFonts w:ascii="Calibri" w:hAnsi="Calibri" w:cs="Calibri"/>
          <w:b/>
          <w:bCs/>
          <w:sz w:val="32"/>
          <w:szCs w:val="32"/>
        </w:rPr>
        <w:t xml:space="preserve"> Strategi</w:t>
      </w:r>
      <w:r w:rsidR="00793A2D" w:rsidRPr="00013CFD">
        <w:rPr>
          <w:rFonts w:ascii="Calibri" w:hAnsi="Calibri" w:cs="Calibri"/>
          <w:b/>
          <w:bCs/>
          <w:sz w:val="32"/>
          <w:szCs w:val="32"/>
        </w:rPr>
        <w:t>a</w:t>
      </w:r>
      <w:r w:rsidRPr="00013CFD">
        <w:rPr>
          <w:rFonts w:ascii="Calibri" w:hAnsi="Calibri" w:cs="Calibri"/>
          <w:b/>
          <w:bCs/>
          <w:sz w:val="32"/>
          <w:szCs w:val="32"/>
        </w:rPr>
        <w:t xml:space="preserve"> Rozwoju </w:t>
      </w:r>
    </w:p>
    <w:p w14:paraId="55BD09AE" w14:textId="5A26AF3A" w:rsidR="00013CFD" w:rsidRPr="00013CFD" w:rsidRDefault="00F535DE" w:rsidP="00805BA1">
      <w:pPr>
        <w:spacing w:after="0" w:line="240" w:lineRule="auto"/>
        <w:ind w:left="142" w:hanging="11"/>
        <w:jc w:val="center"/>
        <w:rPr>
          <w:rFonts w:ascii="Calibri" w:hAnsi="Calibri" w:cs="Calibri"/>
          <w:b/>
          <w:bCs/>
          <w:sz w:val="32"/>
          <w:szCs w:val="32"/>
        </w:rPr>
      </w:pPr>
      <w:r w:rsidRPr="00013CFD">
        <w:rPr>
          <w:rFonts w:ascii="Calibri" w:hAnsi="Calibri" w:cs="Calibri"/>
          <w:b/>
          <w:bCs/>
          <w:sz w:val="32"/>
          <w:szCs w:val="32"/>
        </w:rPr>
        <w:t xml:space="preserve">Stowarzyszenia </w:t>
      </w:r>
      <w:r w:rsidR="00013CFD" w:rsidRPr="00013CFD">
        <w:rPr>
          <w:rFonts w:ascii="Calibri" w:hAnsi="Calibri" w:cs="Calibri"/>
          <w:b/>
          <w:bCs/>
          <w:sz w:val="32"/>
          <w:szCs w:val="32"/>
        </w:rPr>
        <w:t>Lokalna Grupa Działania „Kaszubska Droga”</w:t>
      </w:r>
    </w:p>
    <w:p w14:paraId="7F18D881" w14:textId="1838CA7E" w:rsidR="00F535DE" w:rsidRPr="006E66CB" w:rsidRDefault="00F535DE" w:rsidP="00805BA1">
      <w:pPr>
        <w:spacing w:after="0" w:line="240" w:lineRule="auto"/>
        <w:ind w:left="142" w:hanging="11"/>
        <w:jc w:val="center"/>
        <w:rPr>
          <w:rFonts w:ascii="Calibri" w:hAnsi="Calibri" w:cs="Calibri"/>
          <w:b/>
          <w:bCs/>
        </w:rPr>
      </w:pPr>
      <w:r w:rsidRPr="00013CFD">
        <w:rPr>
          <w:rFonts w:ascii="Calibri" w:hAnsi="Calibri" w:cs="Calibri"/>
          <w:b/>
          <w:bCs/>
          <w:sz w:val="32"/>
          <w:szCs w:val="32"/>
        </w:rPr>
        <w:t>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7339D0C6" w:rsidR="00F535DE" w:rsidRPr="006E66CB" w:rsidRDefault="00013CFD"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P.1.5. Wzmacnianie infrastruktury turystycznej</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Działanie 6.12 Infrastruktura turystyki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6BC6618D" w14:textId="77777777" w:rsidR="00013CFD"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p>
    <w:p w14:paraId="5AC3992D" w14:textId="27EFC447" w:rsidR="00B33ABA" w:rsidRPr="006E66CB" w:rsidRDefault="00013CFD" w:rsidP="00805BA1">
      <w:pPr>
        <w:spacing w:after="0" w:line="240" w:lineRule="auto"/>
        <w:ind w:left="142" w:hanging="11"/>
        <w:jc w:val="center"/>
        <w:rPr>
          <w:rFonts w:ascii="Calibri" w:hAnsi="Calibri" w:cs="Calibri"/>
          <w:b/>
          <w:bCs/>
          <w:sz w:val="28"/>
          <w:szCs w:val="28"/>
        </w:rPr>
      </w:pPr>
      <w:r>
        <w:rPr>
          <w:rFonts w:ascii="Calibri" w:hAnsi="Calibri" w:cs="Calibri"/>
          <w:b/>
          <w:bCs/>
          <w:sz w:val="28"/>
          <w:szCs w:val="28"/>
        </w:rPr>
        <w:t>www.kaszubskadroga.pl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1527F1A3" w:rsidR="00F535DE" w:rsidRPr="006E66CB" w:rsidRDefault="00013CFD" w:rsidP="00987EFA">
      <w:pPr>
        <w:spacing w:after="0" w:line="240" w:lineRule="auto"/>
        <w:ind w:left="142" w:hanging="11"/>
        <w:rPr>
          <w:rFonts w:ascii="Calibri" w:hAnsi="Calibri" w:cs="Calibri"/>
          <w:sz w:val="28"/>
          <w:szCs w:val="28"/>
        </w:rPr>
      </w:pPr>
      <w:r>
        <w:rPr>
          <w:rFonts w:ascii="Calibri" w:hAnsi="Calibri" w:cs="Calibri"/>
          <w:sz w:val="28"/>
          <w:szCs w:val="28"/>
        </w:rPr>
        <w:t>Luzino</w:t>
      </w:r>
      <w:r w:rsidR="009A05CA">
        <w:rPr>
          <w:rFonts w:ascii="Calibri" w:hAnsi="Calibri" w:cs="Calibri"/>
          <w:sz w:val="28"/>
          <w:szCs w:val="28"/>
        </w:rPr>
        <w:t xml:space="preserve">, </w:t>
      </w:r>
      <w:r w:rsidR="00F535DE" w:rsidRPr="006E66CB">
        <w:rPr>
          <w:rFonts w:ascii="Calibri" w:hAnsi="Calibri" w:cs="Calibri"/>
          <w:sz w:val="28"/>
          <w:szCs w:val="28"/>
        </w:rPr>
        <w:t xml:space="preserve"> </w:t>
      </w:r>
      <w:r>
        <w:rPr>
          <w:rFonts w:ascii="Calibri" w:hAnsi="Calibri" w:cs="Calibri"/>
          <w:sz w:val="28"/>
          <w:szCs w:val="28"/>
        </w:rPr>
        <w:t>20.03.</w:t>
      </w:r>
      <w:r w:rsidR="00F535DE" w:rsidRPr="006E66CB">
        <w:rPr>
          <w:rFonts w:ascii="Calibri" w:hAnsi="Calibri" w:cs="Calibri"/>
          <w:sz w:val="28"/>
          <w:szCs w:val="28"/>
        </w:rPr>
        <w:t>202</w:t>
      </w:r>
      <w:r>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1E889983" w14:textId="2ABFF7B8" w:rsidR="00EA68D2" w:rsidRDefault="0053190D">
          <w:pPr>
            <w:pStyle w:val="Spistreci1"/>
            <w:rPr>
              <w:rFonts w:cstheme="minorBidi"/>
              <w:noProof/>
            </w:rPr>
          </w:pPr>
          <w:r>
            <w:fldChar w:fldCharType="begin"/>
          </w:r>
          <w:r>
            <w:instrText xml:space="preserve"> TOC \o "1-3" \h \z \u </w:instrText>
          </w:r>
          <w:r>
            <w:fldChar w:fldCharType="separate"/>
          </w:r>
          <w:hyperlink w:anchor="_Toc204673967" w:history="1">
            <w:r w:rsidR="00EA68D2" w:rsidRPr="00D63FEA">
              <w:rPr>
                <w:rStyle w:val="Hipercze"/>
                <w:noProof/>
              </w:rPr>
              <w:t>I. WYKAZ SKRÓTÓW I POJĘĆ UŻYWANYCH W REGULAMINIE</w:t>
            </w:r>
            <w:r w:rsidR="00EA68D2">
              <w:rPr>
                <w:noProof/>
                <w:webHidden/>
              </w:rPr>
              <w:tab/>
            </w:r>
            <w:r w:rsidR="00EA68D2">
              <w:rPr>
                <w:noProof/>
                <w:webHidden/>
              </w:rPr>
              <w:fldChar w:fldCharType="begin"/>
            </w:r>
            <w:r w:rsidR="00EA68D2">
              <w:rPr>
                <w:noProof/>
                <w:webHidden/>
              </w:rPr>
              <w:instrText xml:space="preserve"> PAGEREF _Toc204673967 \h </w:instrText>
            </w:r>
            <w:r w:rsidR="00EA68D2">
              <w:rPr>
                <w:noProof/>
                <w:webHidden/>
              </w:rPr>
            </w:r>
            <w:r w:rsidR="00EA68D2">
              <w:rPr>
                <w:noProof/>
                <w:webHidden/>
              </w:rPr>
              <w:fldChar w:fldCharType="separate"/>
            </w:r>
            <w:r w:rsidR="00EA68D2">
              <w:rPr>
                <w:noProof/>
                <w:webHidden/>
              </w:rPr>
              <w:t>3</w:t>
            </w:r>
            <w:r w:rsidR="00EA68D2">
              <w:rPr>
                <w:noProof/>
                <w:webHidden/>
              </w:rPr>
              <w:fldChar w:fldCharType="end"/>
            </w:r>
          </w:hyperlink>
        </w:p>
        <w:p w14:paraId="7975EF02" w14:textId="3D463145" w:rsidR="00EA68D2" w:rsidRDefault="00EA68D2">
          <w:pPr>
            <w:pStyle w:val="Spistreci1"/>
            <w:rPr>
              <w:rFonts w:cstheme="minorBidi"/>
              <w:noProof/>
            </w:rPr>
          </w:pPr>
          <w:hyperlink w:anchor="_Toc204673968" w:history="1">
            <w:r w:rsidRPr="00D63FEA">
              <w:rPr>
                <w:rStyle w:val="Hipercze"/>
                <w:noProof/>
              </w:rPr>
              <w:t>II. OGÓLNE ZASADY DOTYCZĄCE NABORU</w:t>
            </w:r>
            <w:r>
              <w:rPr>
                <w:noProof/>
                <w:webHidden/>
              </w:rPr>
              <w:tab/>
            </w:r>
            <w:r>
              <w:rPr>
                <w:noProof/>
                <w:webHidden/>
              </w:rPr>
              <w:fldChar w:fldCharType="begin"/>
            </w:r>
            <w:r>
              <w:rPr>
                <w:noProof/>
                <w:webHidden/>
              </w:rPr>
              <w:instrText xml:space="preserve"> PAGEREF _Toc204673968 \h </w:instrText>
            </w:r>
            <w:r>
              <w:rPr>
                <w:noProof/>
                <w:webHidden/>
              </w:rPr>
            </w:r>
            <w:r>
              <w:rPr>
                <w:noProof/>
                <w:webHidden/>
              </w:rPr>
              <w:fldChar w:fldCharType="separate"/>
            </w:r>
            <w:r>
              <w:rPr>
                <w:noProof/>
                <w:webHidden/>
              </w:rPr>
              <w:t>5</w:t>
            </w:r>
            <w:r>
              <w:rPr>
                <w:noProof/>
                <w:webHidden/>
              </w:rPr>
              <w:fldChar w:fldCharType="end"/>
            </w:r>
          </w:hyperlink>
        </w:p>
        <w:p w14:paraId="3C5F1750" w14:textId="5DB16A02" w:rsidR="00EA68D2" w:rsidRDefault="00EA68D2">
          <w:pPr>
            <w:pStyle w:val="Spistreci1"/>
            <w:rPr>
              <w:rFonts w:cstheme="minorBidi"/>
              <w:noProof/>
            </w:rPr>
          </w:pPr>
          <w:hyperlink w:anchor="_Toc204673969" w:history="1">
            <w:r w:rsidRPr="00D63FEA">
              <w:rPr>
                <w:rStyle w:val="Hipercze"/>
                <w:noProof/>
              </w:rPr>
              <w:t>III. PODSTAWOWE INFORMACJE O NABORZE</w:t>
            </w:r>
            <w:r>
              <w:rPr>
                <w:noProof/>
                <w:webHidden/>
              </w:rPr>
              <w:tab/>
            </w:r>
            <w:r>
              <w:rPr>
                <w:noProof/>
                <w:webHidden/>
              </w:rPr>
              <w:fldChar w:fldCharType="begin"/>
            </w:r>
            <w:r>
              <w:rPr>
                <w:noProof/>
                <w:webHidden/>
              </w:rPr>
              <w:instrText xml:space="preserve"> PAGEREF _Toc204673969 \h </w:instrText>
            </w:r>
            <w:r>
              <w:rPr>
                <w:noProof/>
                <w:webHidden/>
              </w:rPr>
            </w:r>
            <w:r>
              <w:rPr>
                <w:noProof/>
                <w:webHidden/>
              </w:rPr>
              <w:fldChar w:fldCharType="separate"/>
            </w:r>
            <w:r>
              <w:rPr>
                <w:noProof/>
                <w:webHidden/>
              </w:rPr>
              <w:t>6</w:t>
            </w:r>
            <w:r>
              <w:rPr>
                <w:noProof/>
                <w:webHidden/>
              </w:rPr>
              <w:fldChar w:fldCharType="end"/>
            </w:r>
          </w:hyperlink>
        </w:p>
        <w:p w14:paraId="270E2E02" w14:textId="1C5C3583" w:rsidR="00EA68D2" w:rsidRDefault="00EA68D2">
          <w:pPr>
            <w:pStyle w:val="Spistreci2"/>
            <w:tabs>
              <w:tab w:val="right" w:leader="dot" w:pos="10194"/>
            </w:tabs>
            <w:rPr>
              <w:rFonts w:cstheme="minorBidi"/>
              <w:noProof/>
            </w:rPr>
          </w:pPr>
          <w:hyperlink w:anchor="_Toc204673970" w:history="1">
            <w:r w:rsidRPr="00D63FEA">
              <w:rPr>
                <w:rStyle w:val="Hipercze"/>
                <w:noProof/>
              </w:rPr>
              <w:t>A. Instytucja organizująca nabór</w:t>
            </w:r>
            <w:r>
              <w:rPr>
                <w:noProof/>
                <w:webHidden/>
              </w:rPr>
              <w:tab/>
            </w:r>
            <w:r>
              <w:rPr>
                <w:noProof/>
                <w:webHidden/>
              </w:rPr>
              <w:fldChar w:fldCharType="begin"/>
            </w:r>
            <w:r>
              <w:rPr>
                <w:noProof/>
                <w:webHidden/>
              </w:rPr>
              <w:instrText xml:space="preserve"> PAGEREF _Toc204673970 \h </w:instrText>
            </w:r>
            <w:r>
              <w:rPr>
                <w:noProof/>
                <w:webHidden/>
              </w:rPr>
            </w:r>
            <w:r>
              <w:rPr>
                <w:noProof/>
                <w:webHidden/>
              </w:rPr>
              <w:fldChar w:fldCharType="separate"/>
            </w:r>
            <w:r>
              <w:rPr>
                <w:noProof/>
                <w:webHidden/>
              </w:rPr>
              <w:t>6</w:t>
            </w:r>
            <w:r>
              <w:rPr>
                <w:noProof/>
                <w:webHidden/>
              </w:rPr>
              <w:fldChar w:fldCharType="end"/>
            </w:r>
          </w:hyperlink>
        </w:p>
        <w:p w14:paraId="6607C350" w14:textId="105F17D4" w:rsidR="00EA68D2" w:rsidRDefault="00EA68D2">
          <w:pPr>
            <w:pStyle w:val="Spistreci2"/>
            <w:tabs>
              <w:tab w:val="right" w:leader="dot" w:pos="10194"/>
            </w:tabs>
            <w:rPr>
              <w:rFonts w:cstheme="minorBidi"/>
              <w:noProof/>
            </w:rPr>
          </w:pPr>
          <w:hyperlink w:anchor="_Toc204673971" w:history="1">
            <w:r w:rsidRPr="00D63FEA">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_Toc204673971 \h </w:instrText>
            </w:r>
            <w:r>
              <w:rPr>
                <w:noProof/>
                <w:webHidden/>
              </w:rPr>
            </w:r>
            <w:r>
              <w:rPr>
                <w:noProof/>
                <w:webHidden/>
              </w:rPr>
              <w:fldChar w:fldCharType="separate"/>
            </w:r>
            <w:r>
              <w:rPr>
                <w:noProof/>
                <w:webHidden/>
              </w:rPr>
              <w:t>6</w:t>
            </w:r>
            <w:r>
              <w:rPr>
                <w:noProof/>
                <w:webHidden/>
              </w:rPr>
              <w:fldChar w:fldCharType="end"/>
            </w:r>
          </w:hyperlink>
        </w:p>
        <w:p w14:paraId="52DCC3EE" w14:textId="2F8140E0" w:rsidR="00EA68D2" w:rsidRDefault="00EA68D2">
          <w:pPr>
            <w:pStyle w:val="Spistreci2"/>
            <w:tabs>
              <w:tab w:val="right" w:leader="dot" w:pos="10194"/>
            </w:tabs>
            <w:rPr>
              <w:rFonts w:cstheme="minorBidi"/>
              <w:noProof/>
            </w:rPr>
          </w:pPr>
          <w:hyperlink w:anchor="_Toc204673972" w:history="1">
            <w:r w:rsidRPr="00D63FEA">
              <w:rPr>
                <w:rStyle w:val="Hipercze"/>
                <w:noProof/>
              </w:rPr>
              <w:t>C. Typy projektów objęte naborem</w:t>
            </w:r>
            <w:r>
              <w:rPr>
                <w:noProof/>
                <w:webHidden/>
              </w:rPr>
              <w:tab/>
            </w:r>
            <w:r>
              <w:rPr>
                <w:noProof/>
                <w:webHidden/>
              </w:rPr>
              <w:fldChar w:fldCharType="begin"/>
            </w:r>
            <w:r>
              <w:rPr>
                <w:noProof/>
                <w:webHidden/>
              </w:rPr>
              <w:instrText xml:space="preserve"> PAGEREF _Toc204673972 \h </w:instrText>
            </w:r>
            <w:r>
              <w:rPr>
                <w:noProof/>
                <w:webHidden/>
              </w:rPr>
            </w:r>
            <w:r>
              <w:rPr>
                <w:noProof/>
                <w:webHidden/>
              </w:rPr>
              <w:fldChar w:fldCharType="separate"/>
            </w:r>
            <w:r>
              <w:rPr>
                <w:noProof/>
                <w:webHidden/>
              </w:rPr>
              <w:t>6</w:t>
            </w:r>
            <w:r>
              <w:rPr>
                <w:noProof/>
                <w:webHidden/>
              </w:rPr>
              <w:fldChar w:fldCharType="end"/>
            </w:r>
          </w:hyperlink>
        </w:p>
        <w:p w14:paraId="7A556291" w14:textId="2F896C72" w:rsidR="00EA68D2" w:rsidRDefault="00EA68D2">
          <w:pPr>
            <w:pStyle w:val="Spistreci2"/>
            <w:tabs>
              <w:tab w:val="right" w:leader="dot" w:pos="10194"/>
            </w:tabs>
            <w:rPr>
              <w:rFonts w:cstheme="minorBidi"/>
              <w:noProof/>
            </w:rPr>
          </w:pPr>
          <w:hyperlink w:anchor="_Toc204673973" w:history="1">
            <w:r w:rsidRPr="00D63FEA">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_Toc204673973 \h </w:instrText>
            </w:r>
            <w:r>
              <w:rPr>
                <w:noProof/>
                <w:webHidden/>
              </w:rPr>
            </w:r>
            <w:r>
              <w:rPr>
                <w:noProof/>
                <w:webHidden/>
              </w:rPr>
              <w:fldChar w:fldCharType="separate"/>
            </w:r>
            <w:r>
              <w:rPr>
                <w:noProof/>
                <w:webHidden/>
              </w:rPr>
              <w:t>7</w:t>
            </w:r>
            <w:r>
              <w:rPr>
                <w:noProof/>
                <w:webHidden/>
              </w:rPr>
              <w:fldChar w:fldCharType="end"/>
            </w:r>
          </w:hyperlink>
        </w:p>
        <w:p w14:paraId="38B33E1A" w14:textId="261C94E9" w:rsidR="00EA68D2" w:rsidRDefault="00EA68D2">
          <w:pPr>
            <w:pStyle w:val="Spistreci2"/>
            <w:tabs>
              <w:tab w:val="right" w:leader="dot" w:pos="10194"/>
            </w:tabs>
            <w:rPr>
              <w:rFonts w:cstheme="minorBidi"/>
              <w:noProof/>
            </w:rPr>
          </w:pPr>
          <w:hyperlink w:anchor="_Toc204673974" w:history="1">
            <w:r w:rsidRPr="00D63FEA">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_Toc204673974 \h </w:instrText>
            </w:r>
            <w:r>
              <w:rPr>
                <w:noProof/>
                <w:webHidden/>
              </w:rPr>
            </w:r>
            <w:r>
              <w:rPr>
                <w:noProof/>
                <w:webHidden/>
              </w:rPr>
              <w:fldChar w:fldCharType="separate"/>
            </w:r>
            <w:r>
              <w:rPr>
                <w:noProof/>
                <w:webHidden/>
              </w:rPr>
              <w:t>7</w:t>
            </w:r>
            <w:r>
              <w:rPr>
                <w:noProof/>
                <w:webHidden/>
              </w:rPr>
              <w:fldChar w:fldCharType="end"/>
            </w:r>
          </w:hyperlink>
        </w:p>
        <w:p w14:paraId="4F6234CD" w14:textId="179BEB82" w:rsidR="00EA68D2" w:rsidRDefault="00EA68D2">
          <w:pPr>
            <w:pStyle w:val="Spistreci2"/>
            <w:tabs>
              <w:tab w:val="right" w:leader="dot" w:pos="10194"/>
            </w:tabs>
            <w:rPr>
              <w:rFonts w:cstheme="minorBidi"/>
              <w:noProof/>
            </w:rPr>
          </w:pPr>
          <w:hyperlink w:anchor="_Toc204673975" w:history="1">
            <w:r w:rsidRPr="00D63FEA">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_Toc204673975 \h </w:instrText>
            </w:r>
            <w:r>
              <w:rPr>
                <w:noProof/>
                <w:webHidden/>
              </w:rPr>
            </w:r>
            <w:r>
              <w:rPr>
                <w:noProof/>
                <w:webHidden/>
              </w:rPr>
              <w:fldChar w:fldCharType="separate"/>
            </w:r>
            <w:r>
              <w:rPr>
                <w:noProof/>
                <w:webHidden/>
              </w:rPr>
              <w:t>8</w:t>
            </w:r>
            <w:r>
              <w:rPr>
                <w:noProof/>
                <w:webHidden/>
              </w:rPr>
              <w:fldChar w:fldCharType="end"/>
            </w:r>
          </w:hyperlink>
        </w:p>
        <w:p w14:paraId="05906FA6" w14:textId="0859A47A" w:rsidR="00EA68D2" w:rsidRDefault="00EA68D2">
          <w:pPr>
            <w:pStyle w:val="Spistreci2"/>
            <w:tabs>
              <w:tab w:val="right" w:leader="dot" w:pos="10194"/>
            </w:tabs>
            <w:rPr>
              <w:rFonts w:cstheme="minorBidi"/>
              <w:noProof/>
            </w:rPr>
          </w:pPr>
          <w:hyperlink w:anchor="_Toc204673976" w:history="1">
            <w:r w:rsidRPr="00D63FEA">
              <w:rPr>
                <w:rStyle w:val="Hipercze"/>
                <w:noProof/>
              </w:rPr>
              <w:t>G. Forma wsparcia na wdrażanie LSR</w:t>
            </w:r>
            <w:r>
              <w:rPr>
                <w:noProof/>
                <w:webHidden/>
              </w:rPr>
              <w:tab/>
            </w:r>
            <w:r>
              <w:rPr>
                <w:noProof/>
                <w:webHidden/>
              </w:rPr>
              <w:fldChar w:fldCharType="begin"/>
            </w:r>
            <w:r>
              <w:rPr>
                <w:noProof/>
                <w:webHidden/>
              </w:rPr>
              <w:instrText xml:space="preserve"> PAGEREF _Toc204673976 \h </w:instrText>
            </w:r>
            <w:r>
              <w:rPr>
                <w:noProof/>
                <w:webHidden/>
              </w:rPr>
            </w:r>
            <w:r>
              <w:rPr>
                <w:noProof/>
                <w:webHidden/>
              </w:rPr>
              <w:fldChar w:fldCharType="separate"/>
            </w:r>
            <w:r>
              <w:rPr>
                <w:noProof/>
                <w:webHidden/>
              </w:rPr>
              <w:t>8</w:t>
            </w:r>
            <w:r>
              <w:rPr>
                <w:noProof/>
                <w:webHidden/>
              </w:rPr>
              <w:fldChar w:fldCharType="end"/>
            </w:r>
          </w:hyperlink>
        </w:p>
        <w:p w14:paraId="1117D83F" w14:textId="20EEE89B" w:rsidR="00EA68D2" w:rsidRDefault="00EA68D2">
          <w:pPr>
            <w:pStyle w:val="Spistreci2"/>
            <w:tabs>
              <w:tab w:val="right" w:leader="dot" w:pos="10194"/>
            </w:tabs>
            <w:rPr>
              <w:rFonts w:cstheme="minorBidi"/>
              <w:noProof/>
            </w:rPr>
          </w:pPr>
          <w:hyperlink w:anchor="_Toc204673977" w:history="1">
            <w:r w:rsidRPr="00D63FEA">
              <w:rPr>
                <w:rStyle w:val="Hipercze"/>
                <w:noProof/>
              </w:rPr>
              <w:t>H. Termin składania wniosków o wsparcie</w:t>
            </w:r>
            <w:r>
              <w:rPr>
                <w:noProof/>
                <w:webHidden/>
              </w:rPr>
              <w:tab/>
            </w:r>
            <w:r>
              <w:rPr>
                <w:noProof/>
                <w:webHidden/>
              </w:rPr>
              <w:fldChar w:fldCharType="begin"/>
            </w:r>
            <w:r>
              <w:rPr>
                <w:noProof/>
                <w:webHidden/>
              </w:rPr>
              <w:instrText xml:space="preserve"> PAGEREF _Toc204673977 \h </w:instrText>
            </w:r>
            <w:r>
              <w:rPr>
                <w:noProof/>
                <w:webHidden/>
              </w:rPr>
            </w:r>
            <w:r>
              <w:rPr>
                <w:noProof/>
                <w:webHidden/>
              </w:rPr>
              <w:fldChar w:fldCharType="separate"/>
            </w:r>
            <w:r>
              <w:rPr>
                <w:noProof/>
                <w:webHidden/>
              </w:rPr>
              <w:t>8</w:t>
            </w:r>
            <w:r>
              <w:rPr>
                <w:noProof/>
                <w:webHidden/>
              </w:rPr>
              <w:fldChar w:fldCharType="end"/>
            </w:r>
          </w:hyperlink>
        </w:p>
        <w:p w14:paraId="5ACFB16A" w14:textId="39044525" w:rsidR="00EA68D2" w:rsidRDefault="00EA68D2">
          <w:pPr>
            <w:pStyle w:val="Spistreci1"/>
            <w:rPr>
              <w:rFonts w:cstheme="minorBidi"/>
              <w:noProof/>
            </w:rPr>
          </w:pPr>
          <w:hyperlink w:anchor="_Toc204673978" w:history="1">
            <w:r w:rsidRPr="00D63FEA">
              <w:rPr>
                <w:rStyle w:val="Hipercze"/>
                <w:noProof/>
              </w:rPr>
              <w:t>IV. ZASADY SKŁADANIA WNIOSKÓW W NABORZE</w:t>
            </w:r>
            <w:r>
              <w:rPr>
                <w:noProof/>
                <w:webHidden/>
              </w:rPr>
              <w:tab/>
            </w:r>
            <w:r>
              <w:rPr>
                <w:noProof/>
                <w:webHidden/>
              </w:rPr>
              <w:fldChar w:fldCharType="begin"/>
            </w:r>
            <w:r>
              <w:rPr>
                <w:noProof/>
                <w:webHidden/>
              </w:rPr>
              <w:instrText xml:space="preserve"> PAGEREF _Toc204673978 \h </w:instrText>
            </w:r>
            <w:r>
              <w:rPr>
                <w:noProof/>
                <w:webHidden/>
              </w:rPr>
            </w:r>
            <w:r>
              <w:rPr>
                <w:noProof/>
                <w:webHidden/>
              </w:rPr>
              <w:fldChar w:fldCharType="separate"/>
            </w:r>
            <w:r>
              <w:rPr>
                <w:noProof/>
                <w:webHidden/>
              </w:rPr>
              <w:t>8</w:t>
            </w:r>
            <w:r>
              <w:rPr>
                <w:noProof/>
                <w:webHidden/>
              </w:rPr>
              <w:fldChar w:fldCharType="end"/>
            </w:r>
          </w:hyperlink>
        </w:p>
        <w:p w14:paraId="6CD6291D" w14:textId="707507BF" w:rsidR="00EA68D2" w:rsidRDefault="00EA68D2">
          <w:pPr>
            <w:pStyle w:val="Spistreci2"/>
            <w:tabs>
              <w:tab w:val="right" w:leader="dot" w:pos="10194"/>
            </w:tabs>
            <w:rPr>
              <w:rFonts w:cstheme="minorBidi"/>
              <w:noProof/>
            </w:rPr>
          </w:pPr>
          <w:hyperlink w:anchor="_Toc204673979" w:history="1">
            <w:r w:rsidRPr="00D63FEA">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_Toc204673979 \h </w:instrText>
            </w:r>
            <w:r>
              <w:rPr>
                <w:noProof/>
                <w:webHidden/>
              </w:rPr>
            </w:r>
            <w:r>
              <w:rPr>
                <w:noProof/>
                <w:webHidden/>
              </w:rPr>
              <w:fldChar w:fldCharType="separate"/>
            </w:r>
            <w:r>
              <w:rPr>
                <w:noProof/>
                <w:webHidden/>
              </w:rPr>
              <w:t>8</w:t>
            </w:r>
            <w:r>
              <w:rPr>
                <w:noProof/>
                <w:webHidden/>
              </w:rPr>
              <w:fldChar w:fldCharType="end"/>
            </w:r>
          </w:hyperlink>
        </w:p>
        <w:p w14:paraId="6EF4362B" w14:textId="6BC519C6" w:rsidR="00EA68D2" w:rsidRDefault="00EA68D2">
          <w:pPr>
            <w:pStyle w:val="Spistreci1"/>
            <w:rPr>
              <w:rFonts w:cstheme="minorBidi"/>
              <w:noProof/>
            </w:rPr>
          </w:pPr>
          <w:hyperlink w:anchor="_Toc204673980" w:history="1">
            <w:r w:rsidRPr="00D63FEA">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_Toc204673980 \h </w:instrText>
            </w:r>
            <w:r>
              <w:rPr>
                <w:noProof/>
                <w:webHidden/>
              </w:rPr>
            </w:r>
            <w:r>
              <w:rPr>
                <w:noProof/>
                <w:webHidden/>
              </w:rPr>
              <w:fldChar w:fldCharType="separate"/>
            </w:r>
            <w:r>
              <w:rPr>
                <w:noProof/>
                <w:webHidden/>
              </w:rPr>
              <w:t>9</w:t>
            </w:r>
            <w:r>
              <w:rPr>
                <w:noProof/>
                <w:webHidden/>
              </w:rPr>
              <w:fldChar w:fldCharType="end"/>
            </w:r>
          </w:hyperlink>
        </w:p>
        <w:p w14:paraId="29CEFA8C" w14:textId="42EB62EE" w:rsidR="00EA68D2" w:rsidRDefault="00EA68D2">
          <w:pPr>
            <w:pStyle w:val="Spistreci2"/>
            <w:tabs>
              <w:tab w:val="right" w:leader="dot" w:pos="10194"/>
            </w:tabs>
            <w:rPr>
              <w:rFonts w:cstheme="minorBidi"/>
              <w:noProof/>
            </w:rPr>
          </w:pPr>
          <w:hyperlink w:anchor="_Toc204673981" w:history="1">
            <w:r w:rsidRPr="00D63FEA">
              <w:rPr>
                <w:rStyle w:val="Hipercze"/>
                <w:noProof/>
              </w:rPr>
              <w:t>A. Ramowy opis procedury</w:t>
            </w:r>
            <w:r>
              <w:rPr>
                <w:noProof/>
                <w:webHidden/>
              </w:rPr>
              <w:tab/>
            </w:r>
            <w:r>
              <w:rPr>
                <w:noProof/>
                <w:webHidden/>
              </w:rPr>
              <w:fldChar w:fldCharType="begin"/>
            </w:r>
            <w:r>
              <w:rPr>
                <w:noProof/>
                <w:webHidden/>
              </w:rPr>
              <w:instrText xml:space="preserve"> PAGEREF _Toc204673981 \h </w:instrText>
            </w:r>
            <w:r>
              <w:rPr>
                <w:noProof/>
                <w:webHidden/>
              </w:rPr>
            </w:r>
            <w:r>
              <w:rPr>
                <w:noProof/>
                <w:webHidden/>
              </w:rPr>
              <w:fldChar w:fldCharType="separate"/>
            </w:r>
            <w:r>
              <w:rPr>
                <w:noProof/>
                <w:webHidden/>
              </w:rPr>
              <w:t>9</w:t>
            </w:r>
            <w:r>
              <w:rPr>
                <w:noProof/>
                <w:webHidden/>
              </w:rPr>
              <w:fldChar w:fldCharType="end"/>
            </w:r>
          </w:hyperlink>
        </w:p>
        <w:p w14:paraId="046E8822" w14:textId="1CDB53D7" w:rsidR="00EA68D2" w:rsidRDefault="00EA68D2">
          <w:pPr>
            <w:pStyle w:val="Spistreci2"/>
            <w:tabs>
              <w:tab w:val="right" w:leader="dot" w:pos="10194"/>
            </w:tabs>
            <w:rPr>
              <w:rFonts w:cstheme="minorBidi"/>
              <w:noProof/>
            </w:rPr>
          </w:pPr>
          <w:hyperlink w:anchor="_Toc204673982" w:history="1">
            <w:r w:rsidRPr="00D63FEA">
              <w:rPr>
                <w:rStyle w:val="Hipercze"/>
                <w:noProof/>
              </w:rPr>
              <w:t>B. Etapy postępowania z wnioskiem przez LGD</w:t>
            </w:r>
            <w:r>
              <w:rPr>
                <w:noProof/>
                <w:webHidden/>
              </w:rPr>
              <w:tab/>
            </w:r>
            <w:r>
              <w:rPr>
                <w:noProof/>
                <w:webHidden/>
              </w:rPr>
              <w:fldChar w:fldCharType="begin"/>
            </w:r>
            <w:r>
              <w:rPr>
                <w:noProof/>
                <w:webHidden/>
              </w:rPr>
              <w:instrText xml:space="preserve"> PAGEREF _Toc204673982 \h </w:instrText>
            </w:r>
            <w:r>
              <w:rPr>
                <w:noProof/>
                <w:webHidden/>
              </w:rPr>
            </w:r>
            <w:r>
              <w:rPr>
                <w:noProof/>
                <w:webHidden/>
              </w:rPr>
              <w:fldChar w:fldCharType="separate"/>
            </w:r>
            <w:r>
              <w:rPr>
                <w:noProof/>
                <w:webHidden/>
              </w:rPr>
              <w:t>9</w:t>
            </w:r>
            <w:r>
              <w:rPr>
                <w:noProof/>
                <w:webHidden/>
              </w:rPr>
              <w:fldChar w:fldCharType="end"/>
            </w:r>
          </w:hyperlink>
        </w:p>
        <w:p w14:paraId="1F692777" w14:textId="3677B2A3" w:rsidR="00EA68D2" w:rsidRDefault="00EA68D2">
          <w:pPr>
            <w:pStyle w:val="Spistreci2"/>
            <w:tabs>
              <w:tab w:val="right" w:leader="dot" w:pos="10194"/>
            </w:tabs>
            <w:rPr>
              <w:rFonts w:cstheme="minorBidi"/>
              <w:noProof/>
            </w:rPr>
          </w:pPr>
          <w:hyperlink w:anchor="_Toc204673983" w:history="1">
            <w:r w:rsidRPr="00D63FEA">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_Toc204673983 \h </w:instrText>
            </w:r>
            <w:r>
              <w:rPr>
                <w:noProof/>
                <w:webHidden/>
              </w:rPr>
            </w:r>
            <w:r>
              <w:rPr>
                <w:noProof/>
                <w:webHidden/>
              </w:rPr>
              <w:fldChar w:fldCharType="separate"/>
            </w:r>
            <w:r>
              <w:rPr>
                <w:noProof/>
                <w:webHidden/>
              </w:rPr>
              <w:t>10</w:t>
            </w:r>
            <w:r>
              <w:rPr>
                <w:noProof/>
                <w:webHidden/>
              </w:rPr>
              <w:fldChar w:fldCharType="end"/>
            </w:r>
          </w:hyperlink>
        </w:p>
        <w:p w14:paraId="201BD307" w14:textId="15A7BC9A" w:rsidR="00EA68D2" w:rsidRDefault="00EA68D2">
          <w:pPr>
            <w:pStyle w:val="Spistreci2"/>
            <w:tabs>
              <w:tab w:val="right" w:leader="dot" w:pos="10194"/>
            </w:tabs>
            <w:rPr>
              <w:rFonts w:cstheme="minorBidi"/>
              <w:noProof/>
            </w:rPr>
          </w:pPr>
          <w:hyperlink w:anchor="_Toc204673984" w:history="1">
            <w:r w:rsidRPr="00D63FEA">
              <w:rPr>
                <w:rStyle w:val="Hipercze"/>
                <w:noProof/>
              </w:rPr>
              <w:t>D. Warunki udzielenia wsparcia na wdrażanie LSR</w:t>
            </w:r>
            <w:r>
              <w:rPr>
                <w:noProof/>
                <w:webHidden/>
              </w:rPr>
              <w:tab/>
            </w:r>
            <w:r>
              <w:rPr>
                <w:noProof/>
                <w:webHidden/>
              </w:rPr>
              <w:fldChar w:fldCharType="begin"/>
            </w:r>
            <w:r>
              <w:rPr>
                <w:noProof/>
                <w:webHidden/>
              </w:rPr>
              <w:instrText xml:space="preserve"> PAGEREF _Toc204673984 \h </w:instrText>
            </w:r>
            <w:r>
              <w:rPr>
                <w:noProof/>
                <w:webHidden/>
              </w:rPr>
            </w:r>
            <w:r>
              <w:rPr>
                <w:noProof/>
                <w:webHidden/>
              </w:rPr>
              <w:fldChar w:fldCharType="separate"/>
            </w:r>
            <w:r>
              <w:rPr>
                <w:noProof/>
                <w:webHidden/>
              </w:rPr>
              <w:t>10</w:t>
            </w:r>
            <w:r>
              <w:rPr>
                <w:noProof/>
                <w:webHidden/>
              </w:rPr>
              <w:fldChar w:fldCharType="end"/>
            </w:r>
          </w:hyperlink>
        </w:p>
        <w:p w14:paraId="667B825E" w14:textId="3D1D9F5A" w:rsidR="00EA68D2" w:rsidRDefault="00EA68D2">
          <w:pPr>
            <w:pStyle w:val="Spistreci2"/>
            <w:tabs>
              <w:tab w:val="right" w:leader="dot" w:pos="10194"/>
            </w:tabs>
            <w:rPr>
              <w:rFonts w:cstheme="minorBidi"/>
              <w:noProof/>
            </w:rPr>
          </w:pPr>
          <w:hyperlink w:anchor="_Toc204673985" w:history="1">
            <w:r w:rsidRPr="00D63FEA">
              <w:rPr>
                <w:rStyle w:val="Hipercze"/>
                <w:noProof/>
              </w:rPr>
              <w:t>E. Kryteria wyboru operacji</w:t>
            </w:r>
            <w:r>
              <w:rPr>
                <w:noProof/>
                <w:webHidden/>
              </w:rPr>
              <w:tab/>
            </w:r>
            <w:r>
              <w:rPr>
                <w:noProof/>
                <w:webHidden/>
              </w:rPr>
              <w:fldChar w:fldCharType="begin"/>
            </w:r>
            <w:r>
              <w:rPr>
                <w:noProof/>
                <w:webHidden/>
              </w:rPr>
              <w:instrText xml:space="preserve"> PAGEREF _Toc204673985 \h </w:instrText>
            </w:r>
            <w:r>
              <w:rPr>
                <w:noProof/>
                <w:webHidden/>
              </w:rPr>
            </w:r>
            <w:r>
              <w:rPr>
                <w:noProof/>
                <w:webHidden/>
              </w:rPr>
              <w:fldChar w:fldCharType="separate"/>
            </w:r>
            <w:r>
              <w:rPr>
                <w:noProof/>
                <w:webHidden/>
              </w:rPr>
              <w:t>11</w:t>
            </w:r>
            <w:r>
              <w:rPr>
                <w:noProof/>
                <w:webHidden/>
              </w:rPr>
              <w:fldChar w:fldCharType="end"/>
            </w:r>
          </w:hyperlink>
        </w:p>
        <w:p w14:paraId="2B452D49" w14:textId="076EDC32" w:rsidR="00EA68D2" w:rsidRDefault="00EA68D2">
          <w:pPr>
            <w:pStyle w:val="Spistreci2"/>
            <w:tabs>
              <w:tab w:val="right" w:leader="dot" w:pos="10194"/>
            </w:tabs>
            <w:rPr>
              <w:rFonts w:cstheme="minorBidi"/>
              <w:noProof/>
            </w:rPr>
          </w:pPr>
          <w:hyperlink w:anchor="_Toc204673986" w:history="1">
            <w:r w:rsidRPr="00D63FEA">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_Toc204673986 \h </w:instrText>
            </w:r>
            <w:r>
              <w:rPr>
                <w:noProof/>
                <w:webHidden/>
              </w:rPr>
            </w:r>
            <w:r>
              <w:rPr>
                <w:noProof/>
                <w:webHidden/>
              </w:rPr>
              <w:fldChar w:fldCharType="separate"/>
            </w:r>
            <w:r>
              <w:rPr>
                <w:noProof/>
                <w:webHidden/>
              </w:rPr>
              <w:t>11</w:t>
            </w:r>
            <w:r>
              <w:rPr>
                <w:noProof/>
                <w:webHidden/>
              </w:rPr>
              <w:fldChar w:fldCharType="end"/>
            </w:r>
          </w:hyperlink>
        </w:p>
        <w:p w14:paraId="17E71AE5" w14:textId="2C9C74DF" w:rsidR="00EA68D2" w:rsidRDefault="00EA68D2">
          <w:pPr>
            <w:pStyle w:val="Spistreci1"/>
            <w:rPr>
              <w:rFonts w:cstheme="minorBidi"/>
              <w:noProof/>
            </w:rPr>
          </w:pPr>
          <w:hyperlink w:anchor="_Toc204673987" w:history="1">
            <w:r w:rsidRPr="00D63FEA">
              <w:rPr>
                <w:rStyle w:val="Hipercze"/>
                <w:noProof/>
              </w:rPr>
              <w:t>VI. WARUNKI PRZYGOTOWANIA I REALIZACJI PROJEKTÓW</w:t>
            </w:r>
            <w:r>
              <w:rPr>
                <w:noProof/>
                <w:webHidden/>
              </w:rPr>
              <w:tab/>
            </w:r>
            <w:r>
              <w:rPr>
                <w:noProof/>
                <w:webHidden/>
              </w:rPr>
              <w:fldChar w:fldCharType="begin"/>
            </w:r>
            <w:r>
              <w:rPr>
                <w:noProof/>
                <w:webHidden/>
              </w:rPr>
              <w:instrText xml:space="preserve"> PAGEREF _Toc204673987 \h </w:instrText>
            </w:r>
            <w:r>
              <w:rPr>
                <w:noProof/>
                <w:webHidden/>
              </w:rPr>
            </w:r>
            <w:r>
              <w:rPr>
                <w:noProof/>
                <w:webHidden/>
              </w:rPr>
              <w:fldChar w:fldCharType="separate"/>
            </w:r>
            <w:r>
              <w:rPr>
                <w:noProof/>
                <w:webHidden/>
              </w:rPr>
              <w:t>11</w:t>
            </w:r>
            <w:r>
              <w:rPr>
                <w:noProof/>
                <w:webHidden/>
              </w:rPr>
              <w:fldChar w:fldCharType="end"/>
            </w:r>
          </w:hyperlink>
        </w:p>
        <w:p w14:paraId="17FF80B6" w14:textId="062971D7" w:rsidR="00EA68D2" w:rsidRDefault="00EA68D2">
          <w:pPr>
            <w:pStyle w:val="Spistreci2"/>
            <w:tabs>
              <w:tab w:val="right" w:leader="dot" w:pos="10194"/>
            </w:tabs>
            <w:rPr>
              <w:rFonts w:cstheme="minorBidi"/>
              <w:noProof/>
            </w:rPr>
          </w:pPr>
          <w:hyperlink w:anchor="_Toc204673988" w:history="1">
            <w:r w:rsidRPr="00D63FEA">
              <w:rPr>
                <w:rStyle w:val="Hipercze"/>
                <w:noProof/>
              </w:rPr>
              <w:t>A. Informacje ogólne</w:t>
            </w:r>
            <w:r>
              <w:rPr>
                <w:noProof/>
                <w:webHidden/>
              </w:rPr>
              <w:tab/>
            </w:r>
            <w:r>
              <w:rPr>
                <w:noProof/>
                <w:webHidden/>
              </w:rPr>
              <w:fldChar w:fldCharType="begin"/>
            </w:r>
            <w:r>
              <w:rPr>
                <w:noProof/>
                <w:webHidden/>
              </w:rPr>
              <w:instrText xml:space="preserve"> PAGEREF _Toc204673988 \h </w:instrText>
            </w:r>
            <w:r>
              <w:rPr>
                <w:noProof/>
                <w:webHidden/>
              </w:rPr>
            </w:r>
            <w:r>
              <w:rPr>
                <w:noProof/>
                <w:webHidden/>
              </w:rPr>
              <w:fldChar w:fldCharType="separate"/>
            </w:r>
            <w:r>
              <w:rPr>
                <w:noProof/>
                <w:webHidden/>
              </w:rPr>
              <w:t>11</w:t>
            </w:r>
            <w:r>
              <w:rPr>
                <w:noProof/>
                <w:webHidden/>
              </w:rPr>
              <w:fldChar w:fldCharType="end"/>
            </w:r>
          </w:hyperlink>
        </w:p>
        <w:p w14:paraId="3FF97E77" w14:textId="18091C4E" w:rsidR="00EA68D2" w:rsidRDefault="00EA68D2">
          <w:pPr>
            <w:pStyle w:val="Spistreci2"/>
            <w:tabs>
              <w:tab w:val="right" w:leader="dot" w:pos="10194"/>
            </w:tabs>
            <w:rPr>
              <w:rFonts w:cstheme="minorBidi"/>
              <w:noProof/>
            </w:rPr>
          </w:pPr>
          <w:hyperlink w:anchor="_Toc204673989" w:history="1">
            <w:r w:rsidRPr="00D63FEA">
              <w:rPr>
                <w:rStyle w:val="Hipercze"/>
                <w:noProof/>
              </w:rPr>
              <w:t>B. Wskaźniki produktu i rezultatu</w:t>
            </w:r>
            <w:r>
              <w:rPr>
                <w:noProof/>
                <w:webHidden/>
              </w:rPr>
              <w:tab/>
            </w:r>
            <w:r>
              <w:rPr>
                <w:noProof/>
                <w:webHidden/>
              </w:rPr>
              <w:fldChar w:fldCharType="begin"/>
            </w:r>
            <w:r>
              <w:rPr>
                <w:noProof/>
                <w:webHidden/>
              </w:rPr>
              <w:instrText xml:space="preserve"> PAGEREF _Toc204673989 \h </w:instrText>
            </w:r>
            <w:r>
              <w:rPr>
                <w:noProof/>
                <w:webHidden/>
              </w:rPr>
            </w:r>
            <w:r>
              <w:rPr>
                <w:noProof/>
                <w:webHidden/>
              </w:rPr>
              <w:fldChar w:fldCharType="separate"/>
            </w:r>
            <w:r>
              <w:rPr>
                <w:noProof/>
                <w:webHidden/>
              </w:rPr>
              <w:t>12</w:t>
            </w:r>
            <w:r>
              <w:rPr>
                <w:noProof/>
                <w:webHidden/>
              </w:rPr>
              <w:fldChar w:fldCharType="end"/>
            </w:r>
          </w:hyperlink>
        </w:p>
        <w:p w14:paraId="6175657C" w14:textId="775A3FDD" w:rsidR="00EA68D2" w:rsidRDefault="00EA68D2">
          <w:pPr>
            <w:pStyle w:val="Spistreci2"/>
            <w:tabs>
              <w:tab w:val="right" w:leader="dot" w:pos="10194"/>
            </w:tabs>
            <w:rPr>
              <w:rFonts w:cstheme="minorBidi"/>
              <w:noProof/>
            </w:rPr>
          </w:pPr>
          <w:hyperlink w:anchor="_Toc204673990" w:history="1">
            <w:r w:rsidRPr="00D63FEA">
              <w:rPr>
                <w:rStyle w:val="Hipercze"/>
                <w:noProof/>
              </w:rPr>
              <w:t>C. Wydatki kwalifikowalne w projekcie</w:t>
            </w:r>
            <w:r>
              <w:rPr>
                <w:noProof/>
                <w:webHidden/>
              </w:rPr>
              <w:tab/>
            </w:r>
            <w:r>
              <w:rPr>
                <w:noProof/>
                <w:webHidden/>
              </w:rPr>
              <w:fldChar w:fldCharType="begin"/>
            </w:r>
            <w:r>
              <w:rPr>
                <w:noProof/>
                <w:webHidden/>
              </w:rPr>
              <w:instrText xml:space="preserve"> PAGEREF _Toc204673990 \h </w:instrText>
            </w:r>
            <w:r>
              <w:rPr>
                <w:noProof/>
                <w:webHidden/>
              </w:rPr>
            </w:r>
            <w:r>
              <w:rPr>
                <w:noProof/>
                <w:webHidden/>
              </w:rPr>
              <w:fldChar w:fldCharType="separate"/>
            </w:r>
            <w:r>
              <w:rPr>
                <w:noProof/>
                <w:webHidden/>
              </w:rPr>
              <w:t>13</w:t>
            </w:r>
            <w:r>
              <w:rPr>
                <w:noProof/>
                <w:webHidden/>
              </w:rPr>
              <w:fldChar w:fldCharType="end"/>
            </w:r>
          </w:hyperlink>
        </w:p>
        <w:p w14:paraId="6FC3201C" w14:textId="6F1071B8" w:rsidR="00EA68D2" w:rsidRDefault="00EA68D2">
          <w:pPr>
            <w:pStyle w:val="Spistreci2"/>
            <w:tabs>
              <w:tab w:val="right" w:leader="dot" w:pos="10194"/>
            </w:tabs>
            <w:rPr>
              <w:rFonts w:cstheme="minorBidi"/>
              <w:noProof/>
            </w:rPr>
          </w:pPr>
          <w:hyperlink w:anchor="_Toc204673991" w:history="1">
            <w:r w:rsidRPr="00D63FEA">
              <w:rPr>
                <w:rStyle w:val="Hipercze"/>
                <w:noProof/>
              </w:rPr>
              <w:t>D</w:t>
            </w:r>
            <w:r w:rsidRPr="00D63FEA">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_Toc204673991 \h </w:instrText>
            </w:r>
            <w:r>
              <w:rPr>
                <w:noProof/>
                <w:webHidden/>
              </w:rPr>
            </w:r>
            <w:r>
              <w:rPr>
                <w:noProof/>
                <w:webHidden/>
              </w:rPr>
              <w:fldChar w:fldCharType="separate"/>
            </w:r>
            <w:r>
              <w:rPr>
                <w:noProof/>
                <w:webHidden/>
              </w:rPr>
              <w:t>13</w:t>
            </w:r>
            <w:r>
              <w:rPr>
                <w:noProof/>
                <w:webHidden/>
              </w:rPr>
              <w:fldChar w:fldCharType="end"/>
            </w:r>
          </w:hyperlink>
        </w:p>
        <w:p w14:paraId="2BB3B8C0" w14:textId="0B703FDD" w:rsidR="00EA68D2" w:rsidRDefault="00EA68D2">
          <w:pPr>
            <w:pStyle w:val="Spistreci2"/>
            <w:tabs>
              <w:tab w:val="right" w:leader="dot" w:pos="10194"/>
            </w:tabs>
            <w:rPr>
              <w:rFonts w:cstheme="minorBidi"/>
              <w:noProof/>
            </w:rPr>
          </w:pPr>
          <w:hyperlink w:anchor="_Toc204673992" w:history="1">
            <w:r w:rsidRPr="00D63FEA">
              <w:rPr>
                <w:rStyle w:val="Hipercze"/>
                <w:noProof/>
              </w:rPr>
              <w:t>E</w:t>
            </w:r>
            <w:r w:rsidRPr="00D63FEA">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_Toc204673992 \h </w:instrText>
            </w:r>
            <w:r>
              <w:rPr>
                <w:noProof/>
                <w:webHidden/>
              </w:rPr>
            </w:r>
            <w:r>
              <w:rPr>
                <w:noProof/>
                <w:webHidden/>
              </w:rPr>
              <w:fldChar w:fldCharType="separate"/>
            </w:r>
            <w:r>
              <w:rPr>
                <w:noProof/>
                <w:webHidden/>
              </w:rPr>
              <w:t>14</w:t>
            </w:r>
            <w:r>
              <w:rPr>
                <w:noProof/>
                <w:webHidden/>
              </w:rPr>
              <w:fldChar w:fldCharType="end"/>
            </w:r>
          </w:hyperlink>
        </w:p>
        <w:p w14:paraId="28C36ADA" w14:textId="1794C91F" w:rsidR="00EA68D2" w:rsidRDefault="00EA68D2">
          <w:pPr>
            <w:pStyle w:val="Spistreci2"/>
            <w:tabs>
              <w:tab w:val="right" w:leader="dot" w:pos="10194"/>
            </w:tabs>
            <w:rPr>
              <w:rFonts w:cstheme="minorBidi"/>
              <w:noProof/>
            </w:rPr>
          </w:pPr>
          <w:hyperlink w:anchor="_Toc204673993" w:history="1">
            <w:r w:rsidRPr="00D63FEA">
              <w:rPr>
                <w:rStyle w:val="Hipercze"/>
                <w:noProof/>
              </w:rPr>
              <w:t>F</w:t>
            </w:r>
            <w:r w:rsidRPr="00D63FEA">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_Toc204673993 \h </w:instrText>
            </w:r>
            <w:r>
              <w:rPr>
                <w:noProof/>
                <w:webHidden/>
              </w:rPr>
            </w:r>
            <w:r>
              <w:rPr>
                <w:noProof/>
                <w:webHidden/>
              </w:rPr>
              <w:fldChar w:fldCharType="separate"/>
            </w:r>
            <w:r>
              <w:rPr>
                <w:noProof/>
                <w:webHidden/>
              </w:rPr>
              <w:t>15</w:t>
            </w:r>
            <w:r>
              <w:rPr>
                <w:noProof/>
                <w:webHidden/>
              </w:rPr>
              <w:fldChar w:fldCharType="end"/>
            </w:r>
          </w:hyperlink>
        </w:p>
        <w:p w14:paraId="6BE70383" w14:textId="01D7C01A" w:rsidR="00EA68D2" w:rsidRDefault="00EA68D2">
          <w:pPr>
            <w:pStyle w:val="Spistreci2"/>
            <w:tabs>
              <w:tab w:val="right" w:leader="dot" w:pos="10194"/>
            </w:tabs>
            <w:rPr>
              <w:rFonts w:cstheme="minorBidi"/>
              <w:noProof/>
            </w:rPr>
          </w:pPr>
          <w:hyperlink w:anchor="_Toc204673994" w:history="1">
            <w:r w:rsidRPr="00D63FEA">
              <w:rPr>
                <w:rStyle w:val="Hipercze"/>
                <w:noProof/>
              </w:rPr>
              <w:t>G. Zasady horyzontalne i środowiskowe</w:t>
            </w:r>
            <w:r>
              <w:rPr>
                <w:noProof/>
                <w:webHidden/>
              </w:rPr>
              <w:tab/>
            </w:r>
            <w:r>
              <w:rPr>
                <w:noProof/>
                <w:webHidden/>
              </w:rPr>
              <w:fldChar w:fldCharType="begin"/>
            </w:r>
            <w:r>
              <w:rPr>
                <w:noProof/>
                <w:webHidden/>
              </w:rPr>
              <w:instrText xml:space="preserve"> PAGEREF _Toc204673994 \h </w:instrText>
            </w:r>
            <w:r>
              <w:rPr>
                <w:noProof/>
                <w:webHidden/>
              </w:rPr>
            </w:r>
            <w:r>
              <w:rPr>
                <w:noProof/>
                <w:webHidden/>
              </w:rPr>
              <w:fldChar w:fldCharType="separate"/>
            </w:r>
            <w:r>
              <w:rPr>
                <w:noProof/>
                <w:webHidden/>
              </w:rPr>
              <w:t>15</w:t>
            </w:r>
            <w:r>
              <w:rPr>
                <w:noProof/>
                <w:webHidden/>
              </w:rPr>
              <w:fldChar w:fldCharType="end"/>
            </w:r>
          </w:hyperlink>
        </w:p>
        <w:p w14:paraId="187E9C06" w14:textId="208C6F01" w:rsidR="00EA68D2" w:rsidRDefault="00EA68D2">
          <w:pPr>
            <w:pStyle w:val="Spistreci1"/>
            <w:rPr>
              <w:rFonts w:cstheme="minorBidi"/>
              <w:noProof/>
            </w:rPr>
          </w:pPr>
          <w:hyperlink w:anchor="_Toc204673995" w:history="1">
            <w:r w:rsidRPr="00D63FEA">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_Toc204673995 \h </w:instrText>
            </w:r>
            <w:r>
              <w:rPr>
                <w:noProof/>
                <w:webHidden/>
              </w:rPr>
            </w:r>
            <w:r>
              <w:rPr>
                <w:noProof/>
                <w:webHidden/>
              </w:rPr>
              <w:fldChar w:fldCharType="separate"/>
            </w:r>
            <w:r>
              <w:rPr>
                <w:noProof/>
                <w:webHidden/>
              </w:rPr>
              <w:t>16</w:t>
            </w:r>
            <w:r>
              <w:rPr>
                <w:noProof/>
                <w:webHidden/>
              </w:rPr>
              <w:fldChar w:fldCharType="end"/>
            </w:r>
          </w:hyperlink>
        </w:p>
        <w:p w14:paraId="4C344727" w14:textId="432FBE37" w:rsidR="00EA68D2" w:rsidRDefault="00EA68D2">
          <w:pPr>
            <w:pStyle w:val="Spistreci2"/>
            <w:tabs>
              <w:tab w:val="right" w:leader="dot" w:pos="10194"/>
            </w:tabs>
            <w:rPr>
              <w:rFonts w:cstheme="minorBidi"/>
              <w:noProof/>
            </w:rPr>
          </w:pPr>
          <w:hyperlink w:anchor="_Toc204673996" w:history="1">
            <w:r w:rsidRPr="00D63FEA">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_Toc204673996 \h </w:instrText>
            </w:r>
            <w:r>
              <w:rPr>
                <w:noProof/>
                <w:webHidden/>
              </w:rPr>
            </w:r>
            <w:r>
              <w:rPr>
                <w:noProof/>
                <w:webHidden/>
              </w:rPr>
              <w:fldChar w:fldCharType="separate"/>
            </w:r>
            <w:r>
              <w:rPr>
                <w:noProof/>
                <w:webHidden/>
              </w:rPr>
              <w:t>16</w:t>
            </w:r>
            <w:r>
              <w:rPr>
                <w:noProof/>
                <w:webHidden/>
              </w:rPr>
              <w:fldChar w:fldCharType="end"/>
            </w:r>
          </w:hyperlink>
        </w:p>
        <w:p w14:paraId="0C9A8D1F" w14:textId="2E1B865D" w:rsidR="00EA68D2" w:rsidRDefault="00EA68D2">
          <w:pPr>
            <w:pStyle w:val="Spistreci2"/>
            <w:tabs>
              <w:tab w:val="right" w:leader="dot" w:pos="10194"/>
            </w:tabs>
            <w:rPr>
              <w:rFonts w:cstheme="minorBidi"/>
              <w:noProof/>
            </w:rPr>
          </w:pPr>
          <w:hyperlink w:anchor="_Toc204673997" w:history="1">
            <w:r w:rsidRPr="00D63FEA">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_Toc204673997 \h </w:instrText>
            </w:r>
            <w:r>
              <w:rPr>
                <w:noProof/>
                <w:webHidden/>
              </w:rPr>
            </w:r>
            <w:r>
              <w:rPr>
                <w:noProof/>
                <w:webHidden/>
              </w:rPr>
              <w:fldChar w:fldCharType="separate"/>
            </w:r>
            <w:r>
              <w:rPr>
                <w:noProof/>
                <w:webHidden/>
              </w:rPr>
              <w:t>17</w:t>
            </w:r>
            <w:r>
              <w:rPr>
                <w:noProof/>
                <w:webHidden/>
              </w:rPr>
              <w:fldChar w:fldCharType="end"/>
            </w:r>
          </w:hyperlink>
        </w:p>
        <w:p w14:paraId="20248B98" w14:textId="4452B106" w:rsidR="00EA68D2" w:rsidRDefault="00EA68D2">
          <w:pPr>
            <w:pStyle w:val="Spistreci1"/>
            <w:rPr>
              <w:rFonts w:cstheme="minorBidi"/>
              <w:noProof/>
            </w:rPr>
          </w:pPr>
          <w:hyperlink w:anchor="_Toc204673998" w:history="1">
            <w:r w:rsidRPr="00D63FEA">
              <w:rPr>
                <w:rStyle w:val="Hipercze"/>
                <w:noProof/>
              </w:rPr>
              <w:t>VIII. UMOWA O DOFINANSOWANIE PROJEKTU</w:t>
            </w:r>
            <w:r>
              <w:rPr>
                <w:noProof/>
                <w:webHidden/>
              </w:rPr>
              <w:tab/>
            </w:r>
            <w:r>
              <w:rPr>
                <w:noProof/>
                <w:webHidden/>
              </w:rPr>
              <w:fldChar w:fldCharType="begin"/>
            </w:r>
            <w:r>
              <w:rPr>
                <w:noProof/>
                <w:webHidden/>
              </w:rPr>
              <w:instrText xml:space="preserve"> PAGEREF _Toc204673998 \h </w:instrText>
            </w:r>
            <w:r>
              <w:rPr>
                <w:noProof/>
                <w:webHidden/>
              </w:rPr>
            </w:r>
            <w:r>
              <w:rPr>
                <w:noProof/>
                <w:webHidden/>
              </w:rPr>
              <w:fldChar w:fldCharType="separate"/>
            </w:r>
            <w:r>
              <w:rPr>
                <w:noProof/>
                <w:webHidden/>
              </w:rPr>
              <w:t>18</w:t>
            </w:r>
            <w:r>
              <w:rPr>
                <w:noProof/>
                <w:webHidden/>
              </w:rPr>
              <w:fldChar w:fldCharType="end"/>
            </w:r>
          </w:hyperlink>
        </w:p>
        <w:p w14:paraId="350C1BF0" w14:textId="3E21851A" w:rsidR="00EA68D2" w:rsidRDefault="00EA68D2">
          <w:pPr>
            <w:pStyle w:val="Spistreci2"/>
            <w:tabs>
              <w:tab w:val="right" w:leader="dot" w:pos="10194"/>
            </w:tabs>
            <w:rPr>
              <w:rFonts w:cstheme="minorBidi"/>
              <w:noProof/>
            </w:rPr>
          </w:pPr>
          <w:hyperlink w:anchor="_Toc204673999" w:history="1">
            <w:r w:rsidRPr="00D63FEA">
              <w:rPr>
                <w:rStyle w:val="Hipercze"/>
                <w:noProof/>
              </w:rPr>
              <w:t>A. Informacje ogólne</w:t>
            </w:r>
            <w:r>
              <w:rPr>
                <w:noProof/>
                <w:webHidden/>
              </w:rPr>
              <w:tab/>
            </w:r>
            <w:r>
              <w:rPr>
                <w:noProof/>
                <w:webHidden/>
              </w:rPr>
              <w:fldChar w:fldCharType="begin"/>
            </w:r>
            <w:r>
              <w:rPr>
                <w:noProof/>
                <w:webHidden/>
              </w:rPr>
              <w:instrText xml:space="preserve"> PAGEREF _Toc204673999 \h </w:instrText>
            </w:r>
            <w:r>
              <w:rPr>
                <w:noProof/>
                <w:webHidden/>
              </w:rPr>
            </w:r>
            <w:r>
              <w:rPr>
                <w:noProof/>
                <w:webHidden/>
              </w:rPr>
              <w:fldChar w:fldCharType="separate"/>
            </w:r>
            <w:r>
              <w:rPr>
                <w:noProof/>
                <w:webHidden/>
              </w:rPr>
              <w:t>18</w:t>
            </w:r>
            <w:r>
              <w:rPr>
                <w:noProof/>
                <w:webHidden/>
              </w:rPr>
              <w:fldChar w:fldCharType="end"/>
            </w:r>
          </w:hyperlink>
        </w:p>
        <w:p w14:paraId="2C98983C" w14:textId="4D76D865" w:rsidR="00EA68D2" w:rsidRDefault="00EA68D2">
          <w:pPr>
            <w:pStyle w:val="Spistreci2"/>
            <w:tabs>
              <w:tab w:val="right" w:leader="dot" w:pos="10194"/>
            </w:tabs>
            <w:rPr>
              <w:rFonts w:cstheme="minorBidi"/>
              <w:noProof/>
            </w:rPr>
          </w:pPr>
          <w:hyperlink w:anchor="_Toc204674000" w:history="1">
            <w:r w:rsidRPr="00D63FEA">
              <w:rPr>
                <w:rStyle w:val="Hipercze"/>
                <w:noProof/>
              </w:rPr>
              <w:t>B. Wzór umowy o dofinansowanie projektu</w:t>
            </w:r>
            <w:r>
              <w:rPr>
                <w:noProof/>
                <w:webHidden/>
              </w:rPr>
              <w:tab/>
            </w:r>
            <w:r>
              <w:rPr>
                <w:noProof/>
                <w:webHidden/>
              </w:rPr>
              <w:fldChar w:fldCharType="begin"/>
            </w:r>
            <w:r>
              <w:rPr>
                <w:noProof/>
                <w:webHidden/>
              </w:rPr>
              <w:instrText xml:space="preserve"> PAGEREF _Toc204674000 \h </w:instrText>
            </w:r>
            <w:r>
              <w:rPr>
                <w:noProof/>
                <w:webHidden/>
              </w:rPr>
            </w:r>
            <w:r>
              <w:rPr>
                <w:noProof/>
                <w:webHidden/>
              </w:rPr>
              <w:fldChar w:fldCharType="separate"/>
            </w:r>
            <w:r>
              <w:rPr>
                <w:noProof/>
                <w:webHidden/>
              </w:rPr>
              <w:t>18</w:t>
            </w:r>
            <w:r>
              <w:rPr>
                <w:noProof/>
                <w:webHidden/>
              </w:rPr>
              <w:fldChar w:fldCharType="end"/>
            </w:r>
          </w:hyperlink>
        </w:p>
        <w:p w14:paraId="75150BA9" w14:textId="09E4C0C8" w:rsidR="00EA68D2" w:rsidRDefault="00EA68D2">
          <w:pPr>
            <w:pStyle w:val="Spistreci2"/>
            <w:tabs>
              <w:tab w:val="right" w:leader="dot" w:pos="10194"/>
            </w:tabs>
            <w:rPr>
              <w:rFonts w:cstheme="minorBidi"/>
              <w:noProof/>
            </w:rPr>
          </w:pPr>
          <w:hyperlink w:anchor="_Toc204674001" w:history="1">
            <w:r w:rsidRPr="00D63FEA">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_Toc204674001 \h </w:instrText>
            </w:r>
            <w:r>
              <w:rPr>
                <w:noProof/>
                <w:webHidden/>
              </w:rPr>
            </w:r>
            <w:r>
              <w:rPr>
                <w:noProof/>
                <w:webHidden/>
              </w:rPr>
              <w:fldChar w:fldCharType="separate"/>
            </w:r>
            <w:r>
              <w:rPr>
                <w:noProof/>
                <w:webHidden/>
              </w:rPr>
              <w:t>18</w:t>
            </w:r>
            <w:r>
              <w:rPr>
                <w:noProof/>
                <w:webHidden/>
              </w:rPr>
              <w:fldChar w:fldCharType="end"/>
            </w:r>
          </w:hyperlink>
        </w:p>
        <w:p w14:paraId="436D58BE" w14:textId="7807F42D" w:rsidR="00EA68D2" w:rsidRDefault="00EA68D2">
          <w:pPr>
            <w:pStyle w:val="Spistreci1"/>
            <w:rPr>
              <w:rFonts w:cstheme="minorBidi"/>
              <w:noProof/>
            </w:rPr>
          </w:pPr>
          <w:hyperlink w:anchor="_Toc204674002" w:history="1">
            <w:r w:rsidRPr="00D63FEA">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_Toc204674002 \h </w:instrText>
            </w:r>
            <w:r>
              <w:rPr>
                <w:noProof/>
                <w:webHidden/>
              </w:rPr>
            </w:r>
            <w:r>
              <w:rPr>
                <w:noProof/>
                <w:webHidden/>
              </w:rPr>
              <w:fldChar w:fldCharType="separate"/>
            </w:r>
            <w:r>
              <w:rPr>
                <w:noProof/>
                <w:webHidden/>
              </w:rPr>
              <w:t>20</w:t>
            </w:r>
            <w:r>
              <w:rPr>
                <w:noProof/>
                <w:webHidden/>
              </w:rPr>
              <w:fldChar w:fldCharType="end"/>
            </w:r>
          </w:hyperlink>
        </w:p>
        <w:p w14:paraId="54F23EB9" w14:textId="1E463209" w:rsidR="00EA68D2" w:rsidRDefault="00EA68D2">
          <w:pPr>
            <w:pStyle w:val="Spistreci2"/>
            <w:tabs>
              <w:tab w:val="right" w:leader="dot" w:pos="10194"/>
            </w:tabs>
            <w:rPr>
              <w:rFonts w:cstheme="minorBidi"/>
              <w:noProof/>
            </w:rPr>
          </w:pPr>
          <w:hyperlink w:anchor="_Toc204674003" w:history="1">
            <w:r w:rsidRPr="00D63FEA">
              <w:rPr>
                <w:rStyle w:val="Hipercze"/>
                <w:noProof/>
              </w:rPr>
              <w:t>A. Procedura odwoławcza od wyniku oceny LGD</w:t>
            </w:r>
            <w:r>
              <w:rPr>
                <w:noProof/>
                <w:webHidden/>
              </w:rPr>
              <w:tab/>
            </w:r>
            <w:r>
              <w:rPr>
                <w:noProof/>
                <w:webHidden/>
              </w:rPr>
              <w:fldChar w:fldCharType="begin"/>
            </w:r>
            <w:r>
              <w:rPr>
                <w:noProof/>
                <w:webHidden/>
              </w:rPr>
              <w:instrText xml:space="preserve"> PAGEREF _Toc204674003 \h </w:instrText>
            </w:r>
            <w:r>
              <w:rPr>
                <w:noProof/>
                <w:webHidden/>
              </w:rPr>
            </w:r>
            <w:r>
              <w:rPr>
                <w:noProof/>
                <w:webHidden/>
              </w:rPr>
              <w:fldChar w:fldCharType="separate"/>
            </w:r>
            <w:r>
              <w:rPr>
                <w:noProof/>
                <w:webHidden/>
              </w:rPr>
              <w:t>20</w:t>
            </w:r>
            <w:r>
              <w:rPr>
                <w:noProof/>
                <w:webHidden/>
              </w:rPr>
              <w:fldChar w:fldCharType="end"/>
            </w:r>
          </w:hyperlink>
        </w:p>
        <w:p w14:paraId="6C5D26E8" w14:textId="0B2D1B38" w:rsidR="00EA68D2" w:rsidRDefault="00EA68D2">
          <w:pPr>
            <w:pStyle w:val="Spistreci2"/>
            <w:tabs>
              <w:tab w:val="right" w:leader="dot" w:pos="10194"/>
            </w:tabs>
            <w:rPr>
              <w:rFonts w:cstheme="minorBidi"/>
              <w:noProof/>
            </w:rPr>
          </w:pPr>
          <w:hyperlink w:anchor="_Toc204674004" w:history="1">
            <w:r w:rsidRPr="00D63FEA">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_Toc204674004 \h </w:instrText>
            </w:r>
            <w:r>
              <w:rPr>
                <w:noProof/>
                <w:webHidden/>
              </w:rPr>
            </w:r>
            <w:r>
              <w:rPr>
                <w:noProof/>
                <w:webHidden/>
              </w:rPr>
              <w:fldChar w:fldCharType="separate"/>
            </w:r>
            <w:r>
              <w:rPr>
                <w:noProof/>
                <w:webHidden/>
              </w:rPr>
              <w:t>21</w:t>
            </w:r>
            <w:r>
              <w:rPr>
                <w:noProof/>
                <w:webHidden/>
              </w:rPr>
              <w:fldChar w:fldCharType="end"/>
            </w:r>
          </w:hyperlink>
        </w:p>
        <w:p w14:paraId="4CAA7B1B" w14:textId="416ED532" w:rsidR="00EA68D2" w:rsidRDefault="00EA68D2">
          <w:pPr>
            <w:pStyle w:val="Spistreci1"/>
            <w:rPr>
              <w:rFonts w:cstheme="minorBidi"/>
              <w:noProof/>
            </w:rPr>
          </w:pPr>
          <w:hyperlink w:anchor="_Toc204674005" w:history="1">
            <w:r w:rsidRPr="00D63FEA">
              <w:rPr>
                <w:rStyle w:val="Hipercze"/>
                <w:noProof/>
              </w:rPr>
              <w:t>X. UNIEWAŻNIENIE POSTĘPOWANIA</w:t>
            </w:r>
            <w:r>
              <w:rPr>
                <w:noProof/>
                <w:webHidden/>
              </w:rPr>
              <w:tab/>
            </w:r>
            <w:r>
              <w:rPr>
                <w:noProof/>
                <w:webHidden/>
              </w:rPr>
              <w:fldChar w:fldCharType="begin"/>
            </w:r>
            <w:r>
              <w:rPr>
                <w:noProof/>
                <w:webHidden/>
              </w:rPr>
              <w:instrText xml:space="preserve"> PAGEREF _Toc204674005 \h </w:instrText>
            </w:r>
            <w:r>
              <w:rPr>
                <w:noProof/>
                <w:webHidden/>
              </w:rPr>
            </w:r>
            <w:r>
              <w:rPr>
                <w:noProof/>
                <w:webHidden/>
              </w:rPr>
              <w:fldChar w:fldCharType="separate"/>
            </w:r>
            <w:r>
              <w:rPr>
                <w:noProof/>
                <w:webHidden/>
              </w:rPr>
              <w:t>21</w:t>
            </w:r>
            <w:r>
              <w:rPr>
                <w:noProof/>
                <w:webHidden/>
              </w:rPr>
              <w:fldChar w:fldCharType="end"/>
            </w:r>
          </w:hyperlink>
        </w:p>
        <w:p w14:paraId="43419925" w14:textId="13E6B251" w:rsidR="00EA68D2" w:rsidRDefault="00EA68D2">
          <w:pPr>
            <w:pStyle w:val="Spistreci1"/>
            <w:rPr>
              <w:rFonts w:cstheme="minorBidi"/>
              <w:noProof/>
            </w:rPr>
          </w:pPr>
          <w:hyperlink w:anchor="_Toc204674006" w:history="1">
            <w:r w:rsidRPr="00D63FEA">
              <w:rPr>
                <w:rStyle w:val="Hipercze"/>
                <w:noProof/>
              </w:rPr>
              <w:t>XI. ZAMÓWIENIA</w:t>
            </w:r>
            <w:r>
              <w:rPr>
                <w:noProof/>
                <w:webHidden/>
              </w:rPr>
              <w:tab/>
            </w:r>
            <w:r>
              <w:rPr>
                <w:noProof/>
                <w:webHidden/>
              </w:rPr>
              <w:fldChar w:fldCharType="begin"/>
            </w:r>
            <w:r>
              <w:rPr>
                <w:noProof/>
                <w:webHidden/>
              </w:rPr>
              <w:instrText xml:space="preserve"> PAGEREF _Toc204674006 \h </w:instrText>
            </w:r>
            <w:r>
              <w:rPr>
                <w:noProof/>
                <w:webHidden/>
              </w:rPr>
            </w:r>
            <w:r>
              <w:rPr>
                <w:noProof/>
                <w:webHidden/>
              </w:rPr>
              <w:fldChar w:fldCharType="separate"/>
            </w:r>
            <w:r>
              <w:rPr>
                <w:noProof/>
                <w:webHidden/>
              </w:rPr>
              <w:t>21</w:t>
            </w:r>
            <w:r>
              <w:rPr>
                <w:noProof/>
                <w:webHidden/>
              </w:rPr>
              <w:fldChar w:fldCharType="end"/>
            </w:r>
          </w:hyperlink>
        </w:p>
        <w:p w14:paraId="469CEE38" w14:textId="5C392F82" w:rsidR="00EA68D2" w:rsidRDefault="00EA68D2">
          <w:pPr>
            <w:pStyle w:val="Spistreci1"/>
            <w:rPr>
              <w:rFonts w:cstheme="minorBidi"/>
              <w:noProof/>
            </w:rPr>
          </w:pPr>
          <w:hyperlink w:anchor="_Toc204674007" w:history="1">
            <w:r w:rsidRPr="00D63FEA">
              <w:rPr>
                <w:rStyle w:val="Hipercze"/>
                <w:noProof/>
              </w:rPr>
              <w:t>XII. MIEJSCE UDOSTĘPNIENIA DOKUMENTÓW</w:t>
            </w:r>
            <w:r>
              <w:rPr>
                <w:noProof/>
                <w:webHidden/>
              </w:rPr>
              <w:tab/>
            </w:r>
            <w:r>
              <w:rPr>
                <w:noProof/>
                <w:webHidden/>
              </w:rPr>
              <w:fldChar w:fldCharType="begin"/>
            </w:r>
            <w:r>
              <w:rPr>
                <w:noProof/>
                <w:webHidden/>
              </w:rPr>
              <w:instrText xml:space="preserve"> PAGEREF _Toc204674007 \h </w:instrText>
            </w:r>
            <w:r>
              <w:rPr>
                <w:noProof/>
                <w:webHidden/>
              </w:rPr>
            </w:r>
            <w:r>
              <w:rPr>
                <w:noProof/>
                <w:webHidden/>
              </w:rPr>
              <w:fldChar w:fldCharType="separate"/>
            </w:r>
            <w:r>
              <w:rPr>
                <w:noProof/>
                <w:webHidden/>
              </w:rPr>
              <w:t>22</w:t>
            </w:r>
            <w:r>
              <w:rPr>
                <w:noProof/>
                <w:webHidden/>
              </w:rPr>
              <w:fldChar w:fldCharType="end"/>
            </w:r>
          </w:hyperlink>
        </w:p>
        <w:p w14:paraId="0D6BA2A7" w14:textId="1A335D29" w:rsidR="00EA68D2" w:rsidRDefault="00EA68D2">
          <w:pPr>
            <w:pStyle w:val="Spistreci1"/>
            <w:rPr>
              <w:rFonts w:cstheme="minorBidi"/>
              <w:noProof/>
            </w:rPr>
          </w:pPr>
          <w:hyperlink w:anchor="_Toc204674008" w:history="1">
            <w:r w:rsidRPr="00D63FEA">
              <w:rPr>
                <w:rStyle w:val="Hipercze"/>
                <w:noProof/>
              </w:rPr>
              <w:t>XIII. POSTANOWIENIA KOŃCOWE</w:t>
            </w:r>
            <w:r>
              <w:rPr>
                <w:noProof/>
                <w:webHidden/>
              </w:rPr>
              <w:tab/>
            </w:r>
            <w:r>
              <w:rPr>
                <w:noProof/>
                <w:webHidden/>
              </w:rPr>
              <w:fldChar w:fldCharType="begin"/>
            </w:r>
            <w:r>
              <w:rPr>
                <w:noProof/>
                <w:webHidden/>
              </w:rPr>
              <w:instrText xml:space="preserve"> PAGEREF _Toc204674008 \h </w:instrText>
            </w:r>
            <w:r>
              <w:rPr>
                <w:noProof/>
                <w:webHidden/>
              </w:rPr>
            </w:r>
            <w:r>
              <w:rPr>
                <w:noProof/>
                <w:webHidden/>
              </w:rPr>
              <w:fldChar w:fldCharType="separate"/>
            </w:r>
            <w:r>
              <w:rPr>
                <w:noProof/>
                <w:webHidden/>
              </w:rPr>
              <w:t>22</w:t>
            </w:r>
            <w:r>
              <w:rPr>
                <w:noProof/>
                <w:webHidden/>
              </w:rPr>
              <w:fldChar w:fldCharType="end"/>
            </w:r>
          </w:hyperlink>
        </w:p>
        <w:p w14:paraId="754B9F01" w14:textId="144153F4" w:rsidR="00EA68D2" w:rsidRDefault="00EA68D2">
          <w:pPr>
            <w:pStyle w:val="Spistreci1"/>
            <w:rPr>
              <w:rFonts w:cstheme="minorBidi"/>
              <w:noProof/>
            </w:rPr>
          </w:pPr>
          <w:hyperlink w:anchor="_Toc204674009" w:history="1">
            <w:r w:rsidRPr="00D63FEA">
              <w:rPr>
                <w:rStyle w:val="Hipercze"/>
                <w:noProof/>
              </w:rPr>
              <w:t>XIV. DOKUMENTY PROGRAMOWE</w:t>
            </w:r>
            <w:r>
              <w:rPr>
                <w:noProof/>
                <w:webHidden/>
              </w:rPr>
              <w:tab/>
            </w:r>
            <w:r>
              <w:rPr>
                <w:noProof/>
                <w:webHidden/>
              </w:rPr>
              <w:fldChar w:fldCharType="begin"/>
            </w:r>
            <w:r>
              <w:rPr>
                <w:noProof/>
                <w:webHidden/>
              </w:rPr>
              <w:instrText xml:space="preserve"> PAGEREF _Toc204674009 \h </w:instrText>
            </w:r>
            <w:r>
              <w:rPr>
                <w:noProof/>
                <w:webHidden/>
              </w:rPr>
            </w:r>
            <w:r>
              <w:rPr>
                <w:noProof/>
                <w:webHidden/>
              </w:rPr>
              <w:fldChar w:fldCharType="separate"/>
            </w:r>
            <w:r>
              <w:rPr>
                <w:noProof/>
                <w:webHidden/>
              </w:rPr>
              <w:t>22</w:t>
            </w:r>
            <w:r>
              <w:rPr>
                <w:noProof/>
                <w:webHidden/>
              </w:rPr>
              <w:fldChar w:fldCharType="end"/>
            </w:r>
          </w:hyperlink>
        </w:p>
        <w:p w14:paraId="711FEE5C" w14:textId="47AE6CDF" w:rsidR="00EA68D2" w:rsidRDefault="00EA68D2">
          <w:pPr>
            <w:pStyle w:val="Spistreci1"/>
            <w:rPr>
              <w:rFonts w:cstheme="minorBidi"/>
              <w:noProof/>
            </w:rPr>
          </w:pPr>
          <w:hyperlink w:anchor="_Toc204674010" w:history="1">
            <w:r w:rsidRPr="00D63FEA">
              <w:rPr>
                <w:rStyle w:val="Hipercze"/>
                <w:noProof/>
              </w:rPr>
              <w:t>XV. WYKAZ ZAŁĄCZNIKÓW</w:t>
            </w:r>
            <w:r>
              <w:rPr>
                <w:noProof/>
                <w:webHidden/>
              </w:rPr>
              <w:tab/>
            </w:r>
            <w:r>
              <w:rPr>
                <w:noProof/>
                <w:webHidden/>
              </w:rPr>
              <w:fldChar w:fldCharType="begin"/>
            </w:r>
            <w:r>
              <w:rPr>
                <w:noProof/>
                <w:webHidden/>
              </w:rPr>
              <w:instrText xml:space="preserve"> PAGEREF _Toc204674010 \h </w:instrText>
            </w:r>
            <w:r>
              <w:rPr>
                <w:noProof/>
                <w:webHidden/>
              </w:rPr>
            </w:r>
            <w:r>
              <w:rPr>
                <w:noProof/>
                <w:webHidden/>
              </w:rPr>
              <w:fldChar w:fldCharType="separate"/>
            </w:r>
            <w:r>
              <w:rPr>
                <w:noProof/>
                <w:webHidden/>
              </w:rPr>
              <w:t>23</w:t>
            </w:r>
            <w:r>
              <w:rPr>
                <w:noProof/>
                <w:webHidden/>
              </w:rPr>
              <w:fldChar w:fldCharType="end"/>
            </w:r>
          </w:hyperlink>
        </w:p>
        <w:p w14:paraId="46C4909E" w14:textId="25F9059D"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04673967"/>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535A42F3" w:rsidR="009A05CA" w:rsidRPr="005858D0"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5858D0">
        <w:rPr>
          <w:rFonts w:ascii="Calibri" w:hAnsi="Calibri" w:cs="Calibri"/>
          <w:b/>
        </w:rPr>
        <w:t>k</w:t>
      </w:r>
      <w:r w:rsidRPr="005858D0">
        <w:rPr>
          <w:rFonts w:ascii="Calibri" w:hAnsi="Calibri" w:cs="Calibri"/>
          <w:b/>
        </w:rPr>
        <w:t xml:space="preserve">ryteria </w:t>
      </w:r>
      <w:r w:rsidR="00F54AAA" w:rsidRPr="005858D0">
        <w:rPr>
          <w:rFonts w:ascii="Calibri" w:hAnsi="Calibri" w:cs="Calibri"/>
          <w:b/>
        </w:rPr>
        <w:t>w</w:t>
      </w:r>
      <w:r w:rsidRPr="005858D0">
        <w:rPr>
          <w:rFonts w:ascii="Calibri" w:hAnsi="Calibri" w:cs="Calibri"/>
          <w:b/>
        </w:rPr>
        <w:t>yboru</w:t>
      </w:r>
      <w:r w:rsidR="009A05CA" w:rsidRPr="005858D0">
        <w:rPr>
          <w:rFonts w:ascii="Calibri" w:hAnsi="Calibri" w:cs="Calibri"/>
        </w:rPr>
        <w:t xml:space="preserve"> </w:t>
      </w:r>
      <w:r w:rsidR="0058514F" w:rsidRPr="005858D0">
        <w:rPr>
          <w:rFonts w:ascii="Calibri" w:hAnsi="Calibri" w:cs="Calibri"/>
        </w:rPr>
        <w:t>– zatwierdzone</w:t>
      </w:r>
      <w:r w:rsidR="002B4FDA" w:rsidRPr="005858D0">
        <w:rPr>
          <w:rFonts w:ascii="Calibri" w:hAnsi="Calibri" w:cs="Calibri"/>
        </w:rPr>
        <w:t xml:space="preserve"> przez</w:t>
      </w:r>
      <w:r w:rsidR="005858D0">
        <w:rPr>
          <w:rFonts w:ascii="Calibri" w:hAnsi="Calibri" w:cs="Calibri"/>
        </w:rPr>
        <w:t xml:space="preserve"> Radę Lokalnej Grupy Działania „kaszubska Droga”</w:t>
      </w:r>
      <w:r w:rsidR="003227D5" w:rsidRPr="005858D0">
        <w:rPr>
          <w:rFonts w:ascii="Calibri" w:hAnsi="Calibri" w:cs="Calibri"/>
        </w:rPr>
        <w:t xml:space="preserve"> kryteria wyboru, stosowane do oceny i wyboru projektów w ramach naboru, </w:t>
      </w:r>
    </w:p>
    <w:p w14:paraId="58D1239B" w14:textId="3BFE3CBE" w:rsidR="009A05CA" w:rsidRPr="005858D0" w:rsidRDefault="00E130D5" w:rsidP="005858D0">
      <w:pPr>
        <w:pStyle w:val="Akapitzlist"/>
        <w:numPr>
          <w:ilvl w:val="3"/>
          <w:numId w:val="4"/>
        </w:numPr>
        <w:spacing w:after="0" w:line="240" w:lineRule="auto"/>
        <w:ind w:left="567"/>
        <w:jc w:val="both"/>
        <w:rPr>
          <w:rFonts w:ascii="Calibri" w:hAnsi="Calibri" w:cs="Calibri"/>
          <w:b/>
          <w:bCs/>
        </w:rPr>
      </w:pPr>
      <w:r w:rsidRPr="005858D0">
        <w:rPr>
          <w:rFonts w:ascii="Calibri" w:hAnsi="Calibri" w:cs="Calibri"/>
          <w:b/>
          <w:bCs/>
        </w:rPr>
        <w:t xml:space="preserve">LGD </w:t>
      </w:r>
      <w:r w:rsidR="00CE68C4" w:rsidRPr="005858D0">
        <w:rPr>
          <w:rFonts w:ascii="Calibri" w:hAnsi="Calibri" w:cs="Calibri"/>
          <w:b/>
          <w:bCs/>
        </w:rPr>
        <w:t xml:space="preserve">/ </w:t>
      </w:r>
      <w:r w:rsidRPr="005858D0">
        <w:rPr>
          <w:rFonts w:ascii="Calibri" w:hAnsi="Calibri" w:cs="Calibri"/>
          <w:b/>
          <w:bCs/>
        </w:rPr>
        <w:t>Lokalna Grupa Działania –</w:t>
      </w:r>
      <w:r w:rsidRPr="005858D0">
        <w:rPr>
          <w:rFonts w:ascii="Calibri" w:hAnsi="Calibri" w:cs="Calibri"/>
        </w:rPr>
        <w:t xml:space="preserve"> lokalna grupa działania, o której mowa</w:t>
      </w:r>
      <w:r w:rsidR="00D7511D" w:rsidRPr="005858D0">
        <w:rPr>
          <w:rFonts w:ascii="Calibri" w:hAnsi="Calibri" w:cs="Calibri"/>
        </w:rPr>
        <w:t xml:space="preserve"> </w:t>
      </w:r>
      <w:r w:rsidRPr="005858D0">
        <w:rPr>
          <w:rFonts w:ascii="Calibri" w:hAnsi="Calibri" w:cs="Calibri"/>
        </w:rPr>
        <w:t xml:space="preserve">w art. 4 </w:t>
      </w:r>
      <w:r w:rsidR="00081B03" w:rsidRPr="005858D0">
        <w:rPr>
          <w:rFonts w:ascii="Calibri" w:hAnsi="Calibri" w:cs="Calibri"/>
        </w:rPr>
        <w:t>U</w:t>
      </w:r>
      <w:r w:rsidRPr="005858D0">
        <w:rPr>
          <w:rFonts w:ascii="Calibri" w:hAnsi="Calibri" w:cs="Calibri"/>
        </w:rPr>
        <w:t>stawy RLKS</w:t>
      </w:r>
      <w:r w:rsidR="00CE68C4" w:rsidRPr="005858D0">
        <w:rPr>
          <w:rFonts w:ascii="Calibri" w:hAnsi="Calibri" w:cs="Calibri"/>
        </w:rPr>
        <w:t xml:space="preserve"> – </w:t>
      </w:r>
      <w:r w:rsidR="005858D0" w:rsidRPr="005858D0">
        <w:rPr>
          <w:rFonts w:ascii="Calibri" w:hAnsi="Calibri" w:cs="Calibri"/>
        </w:rPr>
        <w:t xml:space="preserve">Lokalna Grupa Działania „Kaszubska Droga” </w:t>
      </w:r>
    </w:p>
    <w:p w14:paraId="67DC0DFA" w14:textId="005D858D" w:rsidR="009A05CA" w:rsidRPr="005858D0" w:rsidRDefault="00E130D5" w:rsidP="006C4C78">
      <w:pPr>
        <w:pStyle w:val="Akapitzlist"/>
        <w:numPr>
          <w:ilvl w:val="3"/>
          <w:numId w:val="4"/>
        </w:numPr>
        <w:spacing w:after="0" w:line="240" w:lineRule="auto"/>
        <w:ind w:left="567"/>
        <w:jc w:val="both"/>
        <w:rPr>
          <w:rFonts w:ascii="Calibri" w:hAnsi="Calibri" w:cs="Calibri"/>
          <w:b/>
          <w:bCs/>
        </w:rPr>
      </w:pPr>
      <w:r w:rsidRPr="005858D0">
        <w:rPr>
          <w:rFonts w:ascii="Calibri" w:hAnsi="Calibri" w:cs="Calibri"/>
          <w:b/>
          <w:bCs/>
        </w:rPr>
        <w:t>LSR</w:t>
      </w:r>
      <w:r w:rsidR="00D7511D" w:rsidRPr="005858D0">
        <w:rPr>
          <w:rFonts w:ascii="Calibri" w:hAnsi="Calibri" w:cs="Calibri"/>
          <w:b/>
          <w:bCs/>
        </w:rPr>
        <w:t xml:space="preserve"> </w:t>
      </w:r>
      <w:r w:rsidR="00D7511D" w:rsidRPr="005858D0">
        <w:rPr>
          <w:rFonts w:ascii="Calibri" w:hAnsi="Calibri" w:cs="Calibri"/>
        </w:rPr>
        <w:t xml:space="preserve">- </w:t>
      </w:r>
      <w:r w:rsidRPr="005858D0">
        <w:rPr>
          <w:rFonts w:ascii="Calibri" w:hAnsi="Calibri" w:cs="Calibri"/>
        </w:rPr>
        <w:t>Lokalna Strategia Rozwoju – strategia rozwoju lokalnego</w:t>
      </w:r>
      <w:r w:rsidR="00D7511D" w:rsidRPr="005858D0">
        <w:rPr>
          <w:rFonts w:ascii="Calibri" w:hAnsi="Calibri" w:cs="Calibri"/>
        </w:rPr>
        <w:t xml:space="preserve"> </w:t>
      </w:r>
      <w:r w:rsidRPr="005858D0">
        <w:rPr>
          <w:rFonts w:ascii="Calibri" w:hAnsi="Calibri" w:cs="Calibri"/>
        </w:rPr>
        <w:t xml:space="preserve">kierowanego przez społeczność </w:t>
      </w:r>
      <w:r w:rsidR="003E1475" w:rsidRPr="005858D0">
        <w:rPr>
          <w:rFonts w:ascii="Calibri" w:hAnsi="Calibri" w:cs="Calibri"/>
        </w:rPr>
        <w:t xml:space="preserve">dla obszaru LGD </w:t>
      </w:r>
      <w:r w:rsidR="005858D0" w:rsidRPr="005858D0">
        <w:rPr>
          <w:rFonts w:ascii="Calibri" w:hAnsi="Calibri" w:cs="Calibri"/>
        </w:rPr>
        <w:t>„Kaszubska Droga”.</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0747B2F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w:t>
      </w:r>
      <w:r w:rsidRPr="00491EBC">
        <w:rPr>
          <w:rFonts w:ascii="Calibri" w:hAnsi="Calibri" w:cs="Calibri"/>
        </w:rPr>
        <w:t>o dofinansowanie</w:t>
      </w:r>
      <w:r w:rsidR="00706B93" w:rsidRPr="00491EBC">
        <w:rPr>
          <w:rFonts w:ascii="Calibri" w:hAnsi="Calibri" w:cs="Calibri"/>
        </w:rPr>
        <w:t>.</w:t>
      </w:r>
      <w:r w:rsidR="00D7511D" w:rsidRPr="00491EBC">
        <w:rPr>
          <w:rFonts w:ascii="Calibri" w:hAnsi="Calibri" w:cs="Calibri"/>
        </w:rPr>
        <w:t xml:space="preserve"> </w:t>
      </w:r>
      <w:r w:rsidRPr="00491EBC">
        <w:rPr>
          <w:rFonts w:ascii="Calibri" w:hAnsi="Calibri" w:cs="Calibri"/>
        </w:rPr>
        <w:t>Pojęcie s</w:t>
      </w:r>
      <w:r w:rsidRPr="009A05CA">
        <w:rPr>
          <w:rFonts w:ascii="Calibri" w:hAnsi="Calibri" w:cs="Calibri"/>
        </w:rPr>
        <w:t>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5943200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2B9F27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w:t>
      </w:r>
      <w:proofErr w:type="spellStart"/>
      <w:r w:rsidRPr="008162E8">
        <w:rPr>
          <w:rFonts w:ascii="Calibri" w:hAnsi="Calibri" w:cs="Calibri"/>
          <w:bCs/>
        </w:rPr>
        <w:t>Euratom</w:t>
      </w:r>
      <w:proofErr w:type="spellEnd"/>
      <w:r w:rsidRPr="008162E8">
        <w:rPr>
          <w:rFonts w:ascii="Calibri" w:hAnsi="Calibri" w:cs="Calibri"/>
          <w:bCs/>
        </w:rPr>
        <w:t xml:space="preserve">)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70446508" w:rsidR="009A05CA" w:rsidRPr="005858D0" w:rsidRDefault="00E130D5" w:rsidP="005858D0">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r w:rsidR="005858D0" w:rsidRPr="00D618BA">
        <w:rPr>
          <w:rFonts w:ascii="Calibri" w:hAnsi="Calibri" w:cs="Calibri"/>
        </w:rPr>
        <w:t xml:space="preserve">Uchwałą Nr </w:t>
      </w:r>
      <w:r w:rsidR="00802332">
        <w:rPr>
          <w:rFonts w:ascii="Calibri" w:hAnsi="Calibri" w:cs="Calibri"/>
        </w:rPr>
        <w:t>43</w:t>
      </w:r>
      <w:r w:rsidR="005858D0" w:rsidRPr="00D618BA">
        <w:rPr>
          <w:rFonts w:ascii="Calibri" w:hAnsi="Calibri" w:cs="Calibri"/>
        </w:rPr>
        <w:t>/</w:t>
      </w:r>
      <w:r w:rsidR="005858D0">
        <w:rPr>
          <w:rFonts w:ascii="Calibri" w:hAnsi="Calibri" w:cs="Calibri"/>
        </w:rPr>
        <w:t>1</w:t>
      </w:r>
      <w:r w:rsidR="00802332">
        <w:rPr>
          <w:rFonts w:ascii="Calibri" w:hAnsi="Calibri" w:cs="Calibri"/>
        </w:rPr>
        <w:t>55</w:t>
      </w:r>
      <w:r w:rsidR="005858D0" w:rsidRPr="00D618BA">
        <w:rPr>
          <w:rFonts w:ascii="Calibri" w:hAnsi="Calibri" w:cs="Calibri"/>
        </w:rPr>
        <w:t>/2</w:t>
      </w:r>
      <w:r w:rsidR="00802332">
        <w:rPr>
          <w:rFonts w:ascii="Calibri" w:hAnsi="Calibri" w:cs="Calibri"/>
        </w:rPr>
        <w:t>6</w:t>
      </w:r>
      <w:r w:rsidR="005858D0" w:rsidRPr="00D618BA">
        <w:rPr>
          <w:rFonts w:ascii="Calibri" w:hAnsi="Calibri" w:cs="Calibri"/>
        </w:rPr>
        <w:t xml:space="preserve"> Zarządu Województwa Pomorskiego z dnia </w:t>
      </w:r>
      <w:r w:rsidR="00802332">
        <w:rPr>
          <w:rFonts w:ascii="Calibri" w:hAnsi="Calibri" w:cs="Calibri"/>
        </w:rPr>
        <w:t>15</w:t>
      </w:r>
      <w:r w:rsidR="005858D0" w:rsidRPr="00D618BA">
        <w:rPr>
          <w:rFonts w:ascii="Calibri" w:hAnsi="Calibri" w:cs="Calibri"/>
        </w:rPr>
        <w:t>.0</w:t>
      </w:r>
      <w:r w:rsidR="00802332">
        <w:rPr>
          <w:rFonts w:ascii="Calibri" w:hAnsi="Calibri" w:cs="Calibri"/>
        </w:rPr>
        <w:t>1</w:t>
      </w:r>
      <w:r w:rsidR="005858D0" w:rsidRPr="00D618BA">
        <w:rPr>
          <w:rFonts w:ascii="Calibri" w:hAnsi="Calibri" w:cs="Calibri"/>
        </w:rPr>
        <w:t>.202</w:t>
      </w:r>
      <w:r w:rsidR="00802332">
        <w:rPr>
          <w:rFonts w:ascii="Calibri" w:hAnsi="Calibri" w:cs="Calibri"/>
        </w:rPr>
        <w:t>6</w:t>
      </w:r>
      <w:r w:rsidR="005858D0" w:rsidRPr="00D618BA">
        <w:rPr>
          <w:rFonts w:ascii="Calibri" w:hAnsi="Calibri" w:cs="Calibri"/>
        </w:rPr>
        <w:t xml:space="preserve"> r. </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6C1EB109" w:rsidR="009A05CA" w:rsidRPr="005858D0" w:rsidRDefault="00E130D5" w:rsidP="005858D0">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5858D0" w:rsidRPr="00D618BA">
        <w:rPr>
          <w:rFonts w:ascii="Calibri" w:hAnsi="Calibri" w:cs="Calibri"/>
          <w:bCs/>
        </w:rPr>
        <w:t xml:space="preserve">umowa z dnia 24 stycznia 2024 r. </w:t>
      </w:r>
      <w:r w:rsidR="005858D0" w:rsidRPr="00D618BA">
        <w:rPr>
          <w:rFonts w:ascii="Calibri" w:hAnsi="Calibri" w:cs="Calibri"/>
          <w:color w:val="000000"/>
          <w:kern w:val="0"/>
        </w:rPr>
        <w:t>pomiędzy Zarządem Województwa Pomorskiego a Lokaln</w:t>
      </w:r>
      <w:r w:rsidR="005858D0">
        <w:rPr>
          <w:rFonts w:ascii="Calibri" w:hAnsi="Calibri" w:cs="Calibri"/>
          <w:color w:val="000000"/>
          <w:kern w:val="0"/>
        </w:rPr>
        <w:t>ą</w:t>
      </w:r>
      <w:r w:rsidR="005858D0" w:rsidRPr="00D618BA">
        <w:rPr>
          <w:rFonts w:ascii="Calibri" w:hAnsi="Calibri" w:cs="Calibri"/>
          <w:color w:val="000000"/>
          <w:kern w:val="0"/>
        </w:rPr>
        <w:t xml:space="preserve"> Grup</w:t>
      </w:r>
      <w:r w:rsidR="005858D0">
        <w:rPr>
          <w:rFonts w:ascii="Calibri" w:hAnsi="Calibri" w:cs="Calibri"/>
          <w:color w:val="000000"/>
          <w:kern w:val="0"/>
        </w:rPr>
        <w:t>ą</w:t>
      </w:r>
      <w:r w:rsidR="005858D0" w:rsidRPr="00D618BA">
        <w:rPr>
          <w:rFonts w:ascii="Calibri" w:hAnsi="Calibri" w:cs="Calibri"/>
          <w:color w:val="000000"/>
          <w:kern w:val="0"/>
        </w:rPr>
        <w:t xml:space="preserve"> Działania „Kaszubska Droga” o warunkach i sposobie realizacji strategii rozwoju lokalnego kierowanego przez </w:t>
      </w:r>
      <w:r w:rsidR="005858D0" w:rsidRPr="009A05CA">
        <w:rPr>
          <w:rFonts w:ascii="Calibri" w:hAnsi="Calibri" w:cs="Calibri"/>
          <w:color w:val="000000"/>
          <w:kern w:val="0"/>
        </w:rPr>
        <w:t xml:space="preserve">społeczność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204673968"/>
      <w:r>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2974639F" w:rsidR="0014191B" w:rsidRPr="00491EBC"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491EBC">
        <w:rPr>
          <w:rFonts w:ascii="Calibri" w:hAnsi="Calibri" w:cs="Calibri"/>
          <w:bCs/>
        </w:rPr>
        <w:t>to zdarzeni</w:t>
      </w:r>
      <w:r w:rsidR="00706B93" w:rsidRPr="00491EBC">
        <w:rPr>
          <w:rFonts w:ascii="Calibri" w:hAnsi="Calibri" w:cs="Calibri"/>
          <w:bCs/>
        </w:rPr>
        <w:t>e</w:t>
      </w:r>
      <w:r w:rsidR="00942DFC" w:rsidRPr="00491EBC">
        <w:rPr>
          <w:rFonts w:ascii="Calibri" w:hAnsi="Calibri" w:cs="Calibri"/>
          <w:bCs/>
        </w:rPr>
        <w:t xml:space="preserve"> nastąpiło, chyba </w:t>
      </w:r>
      <w:r w:rsidR="0058514F" w:rsidRPr="00491EBC">
        <w:rPr>
          <w:rFonts w:ascii="Calibri" w:hAnsi="Calibri" w:cs="Calibri"/>
          <w:bCs/>
        </w:rPr>
        <w:t>ż</w:t>
      </w:r>
      <w:r w:rsidR="00942DFC" w:rsidRPr="00491EBC">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491EBC">
        <w:rPr>
          <w:rFonts w:ascii="Calibri" w:hAnsi="Calibri" w:cs="Calibri"/>
        </w:rPr>
        <w:t xml:space="preserve">Dokumenty i informacje przedstawiane przez </w:t>
      </w:r>
      <w:r w:rsidR="004611C7" w:rsidRPr="00491EBC">
        <w:rPr>
          <w:rFonts w:ascii="Calibri" w:hAnsi="Calibri" w:cs="Calibri"/>
        </w:rPr>
        <w:t>w</w:t>
      </w:r>
      <w:r w:rsidRPr="00491EBC">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403098CE" w:rsidR="007254CD" w:rsidRPr="00735497" w:rsidRDefault="00C20C94" w:rsidP="00735497">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735497">
        <w:rPr>
          <w:rFonts w:ascii="Calibri" w:hAnsi="Calibri" w:cs="Calibri"/>
          <w:bCs/>
        </w:rPr>
        <w:t xml:space="preserve">Lokalnej </w:t>
      </w:r>
      <w:r w:rsidR="00735497" w:rsidRPr="00CC3B42">
        <w:rPr>
          <w:rFonts w:ascii="Calibri" w:hAnsi="Calibri" w:cs="Calibri"/>
          <w:bCs/>
        </w:rPr>
        <w:t>Grup</w:t>
      </w:r>
      <w:r w:rsidR="00735497">
        <w:rPr>
          <w:rFonts w:ascii="Calibri" w:hAnsi="Calibri" w:cs="Calibri"/>
          <w:bCs/>
        </w:rPr>
        <w:t>y</w:t>
      </w:r>
      <w:r w:rsidR="00735497" w:rsidRPr="00CC3B42">
        <w:rPr>
          <w:rFonts w:ascii="Calibri" w:hAnsi="Calibri" w:cs="Calibri"/>
          <w:bCs/>
        </w:rPr>
        <w:t xml:space="preserve"> Działania „Kaszubska Droga”: </w:t>
      </w:r>
      <w:r w:rsidR="00735497" w:rsidRPr="00B658FE">
        <w:rPr>
          <w:rFonts w:ascii="Calibri" w:hAnsi="Calibri" w:cs="Calibri"/>
          <w:bCs/>
        </w:rPr>
        <w:t>https://www.kaszubskadroga.pl/lsr-2021-2027-nabory-harmonogram/harmonogram-naborow-wnioskow/</w:t>
      </w:r>
    </w:p>
    <w:p w14:paraId="32A266CC" w14:textId="23638E1A" w:rsidR="000C1647" w:rsidRPr="00AC732B"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 xml:space="preserve">Informacje w </w:t>
      </w:r>
      <w:r w:rsidRPr="00AC732B">
        <w:rPr>
          <w:rFonts w:ascii="Calibri" w:hAnsi="Calibri" w:cs="Calibri"/>
        </w:rPr>
        <w:t>kwestiach dotyczących naboru</w:t>
      </w:r>
      <w:r w:rsidR="007C17FB" w:rsidRPr="00AC732B">
        <w:rPr>
          <w:rFonts w:ascii="Calibri" w:hAnsi="Calibri" w:cs="Calibri"/>
        </w:rPr>
        <w:t xml:space="preserve"> </w:t>
      </w:r>
      <w:r w:rsidRPr="00AC732B">
        <w:rPr>
          <w:rFonts w:ascii="Calibri" w:hAnsi="Calibri" w:cs="Calibri"/>
        </w:rPr>
        <w:t xml:space="preserve">udzielane są mailowo oraz telefonicznie: </w:t>
      </w:r>
    </w:p>
    <w:p w14:paraId="16096FDE" w14:textId="2588FD73" w:rsidR="007254CD" w:rsidRPr="00AC732B" w:rsidRDefault="000C1647" w:rsidP="006C4C78">
      <w:pPr>
        <w:pStyle w:val="Akapitzlist"/>
        <w:numPr>
          <w:ilvl w:val="0"/>
          <w:numId w:val="5"/>
        </w:numPr>
        <w:spacing w:after="0" w:line="240" w:lineRule="auto"/>
        <w:jc w:val="both"/>
        <w:rPr>
          <w:rFonts w:ascii="Calibri" w:hAnsi="Calibri" w:cs="Calibri"/>
        </w:rPr>
      </w:pPr>
      <w:r w:rsidRPr="00AC732B">
        <w:rPr>
          <w:rFonts w:ascii="Calibri" w:hAnsi="Calibri" w:cs="Calibri"/>
        </w:rPr>
        <w:t xml:space="preserve">kontakt LGD: </w:t>
      </w:r>
      <w:r w:rsidR="00735497" w:rsidRPr="00AC732B">
        <w:rPr>
          <w:rFonts w:ascii="Calibri" w:hAnsi="Calibri" w:cs="Calibri"/>
        </w:rPr>
        <w:t>biuro@kaszubskadroga.pl , tel. 668-522-476 lub 668-521-941</w:t>
      </w:r>
    </w:p>
    <w:p w14:paraId="0909E98A" w14:textId="031563B4" w:rsidR="00361699" w:rsidRPr="00AC732B" w:rsidRDefault="000C1647" w:rsidP="006C4C78">
      <w:pPr>
        <w:pStyle w:val="Akapitzlist"/>
        <w:numPr>
          <w:ilvl w:val="0"/>
          <w:numId w:val="5"/>
        </w:numPr>
        <w:spacing w:after="0" w:line="240" w:lineRule="auto"/>
        <w:jc w:val="both"/>
        <w:rPr>
          <w:rFonts w:ascii="Calibri" w:hAnsi="Calibri" w:cs="Calibri"/>
        </w:rPr>
      </w:pPr>
      <w:r w:rsidRPr="00AC732B">
        <w:rPr>
          <w:rFonts w:ascii="Calibri" w:hAnsi="Calibri" w:cs="Calibri"/>
        </w:rPr>
        <w:t xml:space="preserve">kontakt DPROW: </w:t>
      </w:r>
      <w:bookmarkStart w:id="3" w:name="_Hlk188944762"/>
      <w:r w:rsidR="00E17086" w:rsidRPr="00AC732B">
        <w:rPr>
          <w:rFonts w:ascii="Calibri" w:hAnsi="Calibri" w:cs="Calibri"/>
        </w:rPr>
        <w:fldChar w:fldCharType="begin"/>
      </w:r>
      <w:r w:rsidR="00E17086" w:rsidRPr="00AC732B">
        <w:rPr>
          <w:rFonts w:ascii="Calibri" w:hAnsi="Calibri" w:cs="Calibri"/>
        </w:rPr>
        <w:instrText xml:space="preserve"> HYPERLINK "mailto:lgdnabory@pomorskie.eu" </w:instrText>
      </w:r>
      <w:r w:rsidR="00E17086" w:rsidRPr="00AC732B">
        <w:rPr>
          <w:rFonts w:ascii="Calibri" w:hAnsi="Calibri" w:cs="Calibri"/>
        </w:rPr>
      </w:r>
      <w:r w:rsidR="00E17086" w:rsidRPr="00AC732B">
        <w:rPr>
          <w:rFonts w:ascii="Calibri" w:hAnsi="Calibri" w:cs="Calibri"/>
        </w:rPr>
        <w:fldChar w:fldCharType="separate"/>
      </w:r>
      <w:r w:rsidR="00E17086" w:rsidRPr="00AC732B">
        <w:rPr>
          <w:rStyle w:val="Hipercze"/>
          <w:rFonts w:ascii="Calibri" w:hAnsi="Calibri" w:cs="Calibri"/>
        </w:rPr>
        <w:t>lgdnabory@pomorskie.eu</w:t>
      </w:r>
      <w:r w:rsidR="00E17086" w:rsidRPr="00AC732B">
        <w:rPr>
          <w:rFonts w:ascii="Calibri" w:hAnsi="Calibri" w:cs="Calibri"/>
        </w:rPr>
        <w:fldChar w:fldCharType="end"/>
      </w:r>
      <w:r w:rsidR="00E17086" w:rsidRPr="00AC732B">
        <w:rPr>
          <w:rFonts w:ascii="Calibri" w:hAnsi="Calibri" w:cs="Calibri"/>
        </w:rPr>
        <w:t>,</w:t>
      </w:r>
      <w:bookmarkEnd w:id="3"/>
      <w:r w:rsidR="00E17086" w:rsidRPr="00AC732B">
        <w:rPr>
          <w:rFonts w:ascii="Calibri" w:hAnsi="Calibri" w:cs="Calibri"/>
        </w:rPr>
        <w:t xml:space="preserve"> tel</w:t>
      </w:r>
      <w:r w:rsidR="007254CD" w:rsidRPr="00AC732B">
        <w:rPr>
          <w:rFonts w:ascii="Calibri" w:hAnsi="Calibri" w:cs="Calibri"/>
        </w:rPr>
        <w:t>.</w:t>
      </w:r>
      <w:r w:rsidR="00E17086" w:rsidRPr="00AC732B">
        <w:rPr>
          <w:rFonts w:ascii="Calibri" w:hAnsi="Calibri" w:cs="Calibri"/>
        </w:rPr>
        <w:t xml:space="preserve">: (58) 32 68 650.  </w:t>
      </w:r>
      <w:r w:rsidRPr="00AC732B">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204673969"/>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04673970"/>
      <w:r w:rsidRPr="00A53771">
        <w:t>A. Instytucja organizująca nabór</w:t>
      </w:r>
      <w:bookmarkEnd w:id="7"/>
      <w:bookmarkEnd w:id="8"/>
    </w:p>
    <w:bookmarkEnd w:id="6"/>
    <w:p w14:paraId="58AA6022" w14:textId="139CCF5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w:t>
      </w:r>
      <w:r w:rsidRPr="00D00BC1">
        <w:rPr>
          <w:rFonts w:ascii="Calibri" w:hAnsi="Calibri" w:cs="Calibri"/>
        </w:rPr>
        <w:t>jest przez</w:t>
      </w:r>
      <w:r w:rsidR="00D00BC1" w:rsidRPr="00D00BC1">
        <w:rPr>
          <w:rFonts w:ascii="Calibri" w:hAnsi="Calibri" w:cs="Calibri"/>
        </w:rPr>
        <w:t xml:space="preserve"> </w:t>
      </w:r>
      <w:r w:rsidR="00D00BC1" w:rsidRPr="00D00BC1">
        <w:rPr>
          <w:rFonts w:ascii="Calibri" w:hAnsi="Calibri" w:cs="Calibri"/>
          <w:b/>
          <w:bCs/>
        </w:rPr>
        <w:t>Lokalną Grupę Działania „Kaszubska Droga”</w:t>
      </w:r>
      <w:r w:rsidR="0093034C" w:rsidRPr="00D00BC1">
        <w:rPr>
          <w:rFonts w:ascii="Calibri" w:hAnsi="Calibri" w:cs="Calibri"/>
        </w:rPr>
        <w:t>, k</w:t>
      </w:r>
      <w:r w:rsidR="0093034C" w:rsidRPr="006E66CB">
        <w:rPr>
          <w:rFonts w:ascii="Calibri" w:hAnsi="Calibri" w:cs="Calibri"/>
        </w:rPr>
        <w:t xml:space="preserve">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4673971"/>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72EAA623" w14:textId="5E504019" w:rsidR="00194835" w:rsidRPr="004C5DD0" w:rsidRDefault="00194835" w:rsidP="00194835">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infrastruktury turystyki w ramach </w:t>
      </w:r>
      <w:r w:rsidRPr="00334C38">
        <w:rPr>
          <w:rFonts w:ascii="Calibri" w:hAnsi="Calibri" w:cs="Calibri"/>
        </w:rPr>
        <w:t>przedsięwzięcia P.1.5. Wzmacnianie infrastruktury turystycznej objętego Celem C.1. Naturalna „Kaszubska Droga” – zwiększenie potencjału społeczno- gospodarczego obszaru LGD w oparciu o lokalne zasoby w ramach Lokalnej Strategii Rozwoju 2022-2027 w</w:t>
      </w:r>
      <w:r w:rsidRPr="004C5DD0">
        <w:rPr>
          <w:rFonts w:ascii="Calibri" w:hAnsi="Calibri" w:cs="Calibri"/>
        </w:rPr>
        <w:t xml:space="preserve"> ramach Działania 6.12 </w:t>
      </w:r>
      <w:r w:rsidRPr="00A4474B">
        <w:rPr>
          <w:rFonts w:ascii="Calibri" w:hAnsi="Calibri" w:cs="Calibri"/>
        </w:rPr>
        <w:t xml:space="preserve">Infrastruktura turystyki – RLKS </w:t>
      </w:r>
      <w:r>
        <w:rPr>
          <w:rFonts w:ascii="Calibri" w:hAnsi="Calibri" w:cs="Calibri"/>
        </w:rPr>
        <w:t xml:space="preserve">w ramach </w:t>
      </w:r>
      <w:r w:rsidRPr="00A4474B">
        <w:rPr>
          <w:rFonts w:ascii="Calibri" w:hAnsi="Calibri" w:cs="Calibri"/>
        </w:rPr>
        <w:t xml:space="preserve">FEP 2021-2027. </w:t>
      </w:r>
    </w:p>
    <w:p w14:paraId="759C99DE" w14:textId="2EF48BCC" w:rsidR="004C5DD0" w:rsidRPr="004C5DD0" w:rsidRDefault="004C5DD0" w:rsidP="004C5DD0">
      <w:pPr>
        <w:spacing w:after="0" w:line="240" w:lineRule="auto"/>
        <w:jc w:val="both"/>
        <w:rPr>
          <w:rFonts w:ascii="Calibri" w:hAnsi="Calibri" w:cs="Calibri"/>
        </w:rPr>
      </w:pPr>
    </w:p>
    <w:p w14:paraId="4322F3D6" w14:textId="087D8D34" w:rsidR="004C5DD0" w:rsidRPr="00A53771" w:rsidRDefault="004C5DD0" w:rsidP="00A53771">
      <w:pPr>
        <w:pStyle w:val="Nagwek2"/>
        <w:rPr>
          <w:rStyle w:val="Nagwek2Znak"/>
          <w:b/>
        </w:rPr>
      </w:pPr>
      <w:bookmarkStart w:id="11" w:name="_Toc204673972"/>
      <w:r w:rsidRPr="00A53771">
        <w:rPr>
          <w:rStyle w:val="Nagwek2Znak"/>
          <w:b/>
        </w:rPr>
        <w:t>C. Typy projektów objęte naborem</w:t>
      </w:r>
      <w:bookmarkEnd w:id="11"/>
    </w:p>
    <w:p w14:paraId="38B6066B" w14:textId="192E33FC" w:rsidR="008D32EE" w:rsidRPr="00194835" w:rsidRDefault="0047183C" w:rsidP="004C5DD0">
      <w:pPr>
        <w:spacing w:after="0" w:line="240" w:lineRule="auto"/>
        <w:jc w:val="both"/>
        <w:rPr>
          <w:rFonts w:ascii="Calibri" w:hAnsi="Calibri" w:cs="Calibri"/>
          <w:b/>
          <w:bCs/>
        </w:rPr>
      </w:pPr>
      <w:r w:rsidRPr="00194835">
        <w:rPr>
          <w:rFonts w:ascii="Calibri" w:hAnsi="Calibri" w:cs="Calibri"/>
        </w:rPr>
        <w:t>W ramach naboru wsparciem zostaną objęte projekty dotyczące</w:t>
      </w:r>
      <w:r w:rsidR="00A4474B" w:rsidRPr="00194835">
        <w:rPr>
          <w:rFonts w:ascii="Calibri" w:hAnsi="Calibri" w:cs="Calibri"/>
        </w:rPr>
        <w:t xml:space="preserve"> </w:t>
      </w:r>
      <w:bookmarkStart w:id="12" w:name="_Hlk188573409"/>
      <w:r w:rsidR="008D32EE" w:rsidRPr="00194835">
        <w:rPr>
          <w:rFonts w:ascii="Calibri" w:hAnsi="Calibri" w:cs="Calibri"/>
          <w:b/>
          <w:bCs/>
        </w:rPr>
        <w:t>Rozw</w:t>
      </w:r>
      <w:r w:rsidR="00A4474B" w:rsidRPr="00194835">
        <w:rPr>
          <w:rFonts w:ascii="Calibri" w:hAnsi="Calibri" w:cs="Calibri"/>
          <w:b/>
          <w:bCs/>
        </w:rPr>
        <w:t>o</w:t>
      </w:r>
      <w:r w:rsidR="008D32EE" w:rsidRPr="00194835">
        <w:rPr>
          <w:rFonts w:ascii="Calibri" w:hAnsi="Calibri" w:cs="Calibri"/>
          <w:b/>
          <w:bCs/>
        </w:rPr>
        <w:t>j</w:t>
      </w:r>
      <w:r w:rsidR="00A4474B" w:rsidRPr="00194835">
        <w:rPr>
          <w:rFonts w:ascii="Calibri" w:hAnsi="Calibri" w:cs="Calibri"/>
          <w:b/>
          <w:bCs/>
        </w:rPr>
        <w:t>u</w:t>
      </w:r>
      <w:r w:rsidR="008D32EE" w:rsidRPr="00194835">
        <w:rPr>
          <w:rFonts w:ascii="Calibri" w:hAnsi="Calibri" w:cs="Calibri"/>
          <w:b/>
          <w:bCs/>
        </w:rPr>
        <w:t xml:space="preserve"> infrastruktury bezpiecznych kąpielisk</w:t>
      </w:r>
      <w:bookmarkEnd w:id="12"/>
      <w:r w:rsidR="008D32EE" w:rsidRPr="00194835">
        <w:rPr>
          <w:rFonts w:ascii="Calibri" w:hAnsi="Calibri" w:cs="Calibri"/>
          <w:b/>
          <w:bCs/>
        </w:rPr>
        <w:t xml:space="preserve"> </w:t>
      </w:r>
      <w:r w:rsidR="008D32EE" w:rsidRPr="00194835">
        <w:rPr>
          <w:rFonts w:ascii="Calibri" w:hAnsi="Calibri" w:cs="Calibri"/>
        </w:rPr>
        <w:t xml:space="preserve">w szczególności: </w:t>
      </w:r>
    </w:p>
    <w:p w14:paraId="3A21047F" w14:textId="47AD58E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194835">
        <w:rPr>
          <w:rFonts w:ascii="Calibri" w:hAnsi="Calibri" w:cs="Calibri"/>
        </w:rPr>
        <w:t>budowy, rozbudowy, przebudowy albo innych robót</w:t>
      </w:r>
      <w:r w:rsidRPr="006E66CB">
        <w:rPr>
          <w:rFonts w:ascii="Calibri" w:hAnsi="Calibri" w:cs="Calibri"/>
        </w:rPr>
        <w:t xml:space="preserve"> budowlanych infrastruktury kąpielisk (w tym dostosowania jej dla osób ze szczególnymi potrzebami); </w:t>
      </w:r>
    </w:p>
    <w:p w14:paraId="1FB65CDF" w14:textId="7B71CA5A"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zagospodarowania plaż (place zabaw, siłownie zewnętrzne, zejścia, wiaty, miejsca na ognisko itp.); </w:t>
      </w:r>
    </w:p>
    <w:p w14:paraId="32159D98" w14:textId="576CD3CF"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związanych z magazynami sprzętu wodnego i sanitariatami; </w:t>
      </w:r>
    </w:p>
    <w:p w14:paraId="024BAE1C" w14:textId="0506827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utworzenia miejsc do wypoczynku oraz stanowisk dla ratowników wodnych;</w:t>
      </w:r>
    </w:p>
    <w:p w14:paraId="50631594" w14:textId="65C70583"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zakupu niezbędnego sprzętu ratowniczego/ratunkowego oraz monitoringu.  </w:t>
      </w:r>
    </w:p>
    <w:p w14:paraId="6B9AE2B1" w14:textId="7634E65B" w:rsidR="00A4474B" w:rsidRDefault="00190BDD" w:rsidP="00A4474B">
      <w:pPr>
        <w:spacing w:after="0" w:line="240" w:lineRule="auto"/>
        <w:jc w:val="both"/>
        <w:rPr>
          <w:rFonts w:ascii="Calibri" w:hAnsi="Calibri" w:cs="Calibri"/>
        </w:rPr>
      </w:pPr>
      <w:bookmarkStart w:id="13" w:name="_Toc182855916"/>
      <w:r>
        <w:rPr>
          <w:rFonts w:ascii="Calibri" w:hAnsi="Calibri" w:cs="Calibri"/>
        </w:rPr>
        <w:t xml:space="preserve">    - zgodnie z typ</w:t>
      </w:r>
      <w:r w:rsidR="004C5DD0">
        <w:rPr>
          <w:rFonts w:ascii="Calibri" w:hAnsi="Calibri" w:cs="Calibri"/>
        </w:rPr>
        <w:t xml:space="preserve">ami </w:t>
      </w:r>
      <w:r>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3771" w:rsidRDefault="00FE1F4E" w:rsidP="00A53771">
      <w:pPr>
        <w:pStyle w:val="Nagwek2"/>
      </w:pPr>
      <w:bookmarkStart w:id="14" w:name="_Toc204673973"/>
      <w:r w:rsidRPr="00A53771">
        <w:t>D</w:t>
      </w:r>
      <w:r w:rsidR="007D7562" w:rsidRPr="00A53771">
        <w:t>. Podmioty uprawnione do ubiegania się o dofinansowanie</w:t>
      </w:r>
      <w:bookmarkEnd w:id="14"/>
      <w:r w:rsidR="007D7562" w:rsidRPr="00A53771">
        <w:t xml:space="preserve"> </w:t>
      </w:r>
    </w:p>
    <w:p w14:paraId="67455082" w14:textId="3E582F58" w:rsidR="00A6586D" w:rsidRPr="00194835" w:rsidRDefault="00AA3C14" w:rsidP="006C4C78">
      <w:pPr>
        <w:pStyle w:val="Akapitzlist"/>
        <w:numPr>
          <w:ilvl w:val="0"/>
          <w:numId w:val="17"/>
        </w:numPr>
        <w:spacing w:after="0" w:line="240" w:lineRule="auto"/>
        <w:ind w:left="567" w:hanging="425"/>
        <w:jc w:val="both"/>
        <w:rPr>
          <w:rFonts w:ascii="Calibri" w:hAnsi="Calibri" w:cs="Calibri"/>
        </w:rPr>
      </w:pPr>
      <w:r w:rsidRPr="00194835">
        <w:rPr>
          <w:rFonts w:ascii="Calibri" w:hAnsi="Calibri" w:cs="Calibri"/>
        </w:rPr>
        <w:t xml:space="preserve">O </w:t>
      </w:r>
      <w:r w:rsidR="00A6586D" w:rsidRPr="00194835">
        <w:rPr>
          <w:rFonts w:ascii="Calibri" w:hAnsi="Calibri" w:cs="Calibri"/>
        </w:rPr>
        <w:t xml:space="preserve">dofinansowanie w ramach naboru mogą ubiegać się następujące podmioty: </w:t>
      </w:r>
    </w:p>
    <w:p w14:paraId="692E8C2D" w14:textId="4F6CDBCA" w:rsidR="00A6586D" w:rsidRPr="00194835" w:rsidRDefault="00A6586D" w:rsidP="006C4C78">
      <w:pPr>
        <w:pStyle w:val="Akapitzlist"/>
        <w:numPr>
          <w:ilvl w:val="0"/>
          <w:numId w:val="9"/>
        </w:numPr>
        <w:spacing w:after="0" w:line="240" w:lineRule="auto"/>
        <w:ind w:left="709" w:hanging="295"/>
        <w:jc w:val="both"/>
        <w:rPr>
          <w:rFonts w:ascii="Calibri" w:hAnsi="Calibri" w:cs="Calibri"/>
        </w:rPr>
      </w:pPr>
      <w:r w:rsidRPr="00194835">
        <w:rPr>
          <w:rFonts w:ascii="Calibri" w:hAnsi="Calibri" w:cs="Calibri"/>
        </w:rPr>
        <w:t>Jednostki Samorządu Terytorialnego,</w:t>
      </w:r>
    </w:p>
    <w:p w14:paraId="39C48B57" w14:textId="09FD9DA7" w:rsidR="00A6586D" w:rsidRPr="00194835" w:rsidRDefault="00A6586D" w:rsidP="006C4C78">
      <w:pPr>
        <w:pStyle w:val="Akapitzlist"/>
        <w:numPr>
          <w:ilvl w:val="0"/>
          <w:numId w:val="9"/>
        </w:numPr>
        <w:spacing w:after="0" w:line="240" w:lineRule="auto"/>
        <w:ind w:left="709" w:hanging="295"/>
        <w:jc w:val="both"/>
        <w:rPr>
          <w:rFonts w:ascii="Calibri" w:hAnsi="Calibri" w:cs="Calibri"/>
        </w:rPr>
      </w:pPr>
      <w:r w:rsidRPr="00194835">
        <w:rPr>
          <w:rFonts w:ascii="Calibri" w:hAnsi="Calibri" w:cs="Calibri"/>
        </w:rPr>
        <w:t>Jednostki organizacyjne działające w imieniu jednostek samorządu terytorialnego</w:t>
      </w:r>
      <w:r w:rsidR="00AA3C14" w:rsidRPr="00194835">
        <w:rPr>
          <w:rFonts w:ascii="Calibri" w:hAnsi="Calibri" w:cs="Calibri"/>
        </w:rPr>
        <w:t xml:space="preserv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491EB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491EBC">
        <w:rPr>
          <w:rFonts w:ascii="Calibri" w:hAnsi="Calibri" w:cs="Calibri"/>
        </w:rPr>
        <w:t xml:space="preserve">o </w:t>
      </w:r>
      <w:r w:rsidR="00081B03" w:rsidRPr="00491EBC">
        <w:rPr>
          <w:rFonts w:ascii="Calibri" w:hAnsi="Calibri" w:cs="Calibri"/>
        </w:rPr>
        <w:t xml:space="preserve">skutkach powierzania wykonywania pracy </w:t>
      </w:r>
      <w:r w:rsidR="00673148" w:rsidRPr="00491EBC">
        <w:rPr>
          <w:rFonts w:ascii="Calibri" w:hAnsi="Calibri" w:cs="Calibri"/>
        </w:rPr>
        <w:t>cudzoziemc</w:t>
      </w:r>
      <w:r w:rsidR="00081B03" w:rsidRPr="00491EBC">
        <w:rPr>
          <w:rFonts w:ascii="Calibri" w:hAnsi="Calibri" w:cs="Calibri"/>
        </w:rPr>
        <w:t>om</w:t>
      </w:r>
      <w:r w:rsidR="0082242B" w:rsidRPr="00491EBC">
        <w:rPr>
          <w:rFonts w:ascii="Calibri" w:hAnsi="Calibri" w:cs="Calibri"/>
        </w:rPr>
        <w:t xml:space="preserve"> przebywającym wbrew przepisom na terytorium Rzeczypospolitej Polskiej, </w:t>
      </w:r>
      <w:r w:rsidR="009D5889" w:rsidRPr="00491EBC">
        <w:rPr>
          <w:rFonts w:ascii="Calibri" w:hAnsi="Calibri" w:cs="Calibri"/>
        </w:rPr>
        <w:t xml:space="preserve"> </w:t>
      </w:r>
      <w:r w:rsidR="00673148" w:rsidRPr="00491EBC">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5" w:name="_Toc204673974"/>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77D6C6BA" w14:textId="27CE42E2" w:rsidR="00D911E5" w:rsidRPr="0019483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naborze</w:t>
      </w:r>
      <w:r w:rsidR="00194835">
        <w:rPr>
          <w:rFonts w:ascii="Calibri" w:hAnsi="Calibri" w:cs="Calibri"/>
          <w:bCs/>
        </w:rPr>
        <w:t xml:space="preserve"> </w:t>
      </w:r>
      <w:r w:rsidR="00AF3D1B" w:rsidRPr="00AF3D1B">
        <w:rPr>
          <w:rFonts w:ascii="Calibri" w:hAnsi="Calibri" w:cs="Calibri"/>
          <w:b/>
        </w:rPr>
        <w:t>547 600,61</w:t>
      </w:r>
      <w:r w:rsidR="00252D5A" w:rsidRPr="00194835">
        <w:rPr>
          <w:rFonts w:ascii="Calibri" w:hAnsi="Calibri" w:cs="Calibri"/>
          <w:b/>
          <w:bCs/>
        </w:rPr>
        <w:t xml:space="preserve"> </w:t>
      </w:r>
      <w:r w:rsidR="00B80417" w:rsidRPr="00194835">
        <w:rPr>
          <w:rFonts w:ascii="Calibri" w:hAnsi="Calibri" w:cs="Calibri"/>
          <w:b/>
        </w:rPr>
        <w:t xml:space="preserve"> zł</w:t>
      </w:r>
      <w:r w:rsidR="00B80417" w:rsidRPr="00194835">
        <w:rPr>
          <w:rFonts w:ascii="Calibri" w:hAnsi="Calibri" w:cs="Calibri"/>
        </w:rPr>
        <w:t xml:space="preserve"> (słownie: </w:t>
      </w:r>
      <w:r w:rsidR="00AF3D1B">
        <w:rPr>
          <w:rFonts w:ascii="Calibri" w:hAnsi="Calibri" w:cs="Calibri"/>
        </w:rPr>
        <w:t>pięćset czterdzieści siedem tysięcy sześćset zł</w:t>
      </w:r>
      <w:r w:rsidR="008F7B6B">
        <w:rPr>
          <w:rFonts w:ascii="Calibri" w:hAnsi="Calibri" w:cs="Calibri"/>
        </w:rPr>
        <w:t xml:space="preserve"> </w:t>
      </w:r>
      <w:r w:rsidR="00AF3D1B">
        <w:rPr>
          <w:rFonts w:ascii="Calibri" w:hAnsi="Calibri" w:cs="Calibri"/>
        </w:rPr>
        <w:t>61</w:t>
      </w:r>
      <w:r w:rsidR="00194835" w:rsidRPr="00194835">
        <w:rPr>
          <w:rFonts w:ascii="Calibri" w:hAnsi="Calibri" w:cs="Calibri"/>
        </w:rPr>
        <w:t>/100</w:t>
      </w:r>
      <w:r w:rsidR="00B80417" w:rsidRPr="00194835">
        <w:rPr>
          <w:rFonts w:ascii="Calibri" w:hAnsi="Calibri" w:cs="Calibri"/>
        </w:rPr>
        <w:t xml:space="preserve"> )</w:t>
      </w:r>
      <w:r w:rsidR="00D911E5" w:rsidRPr="00194835">
        <w:rPr>
          <w:rFonts w:ascii="Calibri" w:hAnsi="Calibri" w:cs="Calibri"/>
        </w:rPr>
        <w:t xml:space="preserve">, stanowiących wkład </w:t>
      </w:r>
      <w:r w:rsidR="00D911E5" w:rsidRPr="00194835">
        <w:rPr>
          <w:rFonts w:ascii="Calibri" w:hAnsi="Calibri" w:cs="Calibri"/>
          <w:b/>
        </w:rPr>
        <w:t xml:space="preserve">środków EFRR. </w:t>
      </w:r>
      <w:r w:rsidR="00B80417" w:rsidRPr="00194835">
        <w:rPr>
          <w:rFonts w:ascii="Calibri" w:hAnsi="Calibri" w:cs="Calibri"/>
        </w:rPr>
        <w:t xml:space="preserve"> tj. </w:t>
      </w:r>
      <w:r w:rsidR="00194835" w:rsidRPr="00194835">
        <w:rPr>
          <w:rFonts w:ascii="Calibri" w:hAnsi="Calibri" w:cs="Calibri"/>
        </w:rPr>
        <w:t>129 </w:t>
      </w:r>
      <w:r w:rsidR="008F5CC8" w:rsidRPr="00194835">
        <w:rPr>
          <w:rFonts w:ascii="Calibri" w:hAnsi="Calibri" w:cs="Calibri"/>
        </w:rPr>
        <w:t>68</w:t>
      </w:r>
      <w:r w:rsidR="008F5CC8">
        <w:rPr>
          <w:rFonts w:ascii="Calibri" w:hAnsi="Calibri" w:cs="Calibri"/>
        </w:rPr>
        <w:t>6</w:t>
      </w:r>
      <w:r w:rsidR="00194835" w:rsidRPr="00194835">
        <w:rPr>
          <w:rFonts w:ascii="Calibri" w:hAnsi="Calibri" w:cs="Calibri"/>
        </w:rPr>
        <w:t>,35</w:t>
      </w:r>
      <w:r w:rsidR="00B80417" w:rsidRPr="00194835">
        <w:rPr>
          <w:rFonts w:ascii="Calibri" w:hAnsi="Calibri" w:cs="Calibri"/>
        </w:rPr>
        <w:t xml:space="preserve"> euro, </w:t>
      </w:r>
    </w:p>
    <w:p w14:paraId="483287FC" w14:textId="774461CA" w:rsidR="009869FF" w:rsidRPr="00194835" w:rsidRDefault="00D911E5" w:rsidP="006C4C78">
      <w:pPr>
        <w:pStyle w:val="Akapitzlist"/>
        <w:numPr>
          <w:ilvl w:val="0"/>
          <w:numId w:val="7"/>
        </w:numPr>
        <w:spacing w:after="0" w:line="240" w:lineRule="auto"/>
        <w:ind w:left="567" w:hanging="425"/>
        <w:jc w:val="both"/>
        <w:rPr>
          <w:rFonts w:ascii="Calibri" w:hAnsi="Calibri" w:cs="Calibri"/>
        </w:rPr>
      </w:pPr>
      <w:r w:rsidRPr="00194835">
        <w:rPr>
          <w:rFonts w:ascii="Calibri" w:hAnsi="Calibri" w:cs="Calibri"/>
        </w:rPr>
        <w:t>Kwota przeznaczona na dofinansowanie projektów w naborze wynika z przeliczenia alokacji</w:t>
      </w:r>
      <w:r w:rsidRPr="00D14EFE">
        <w:rPr>
          <w:rFonts w:ascii="Calibri" w:hAnsi="Calibri" w:cs="Calibri"/>
        </w:rPr>
        <w:t xml:space="preserve"> określonej w euro przeznaczonej na dofinansowanie </w:t>
      </w:r>
      <w:r w:rsidRPr="00194835">
        <w:rPr>
          <w:rFonts w:ascii="Calibri" w:hAnsi="Calibri" w:cs="Calibri"/>
        </w:rPr>
        <w:t>projektów w niniejszym naborze, tj.</w:t>
      </w:r>
      <w:r w:rsidRPr="00194835">
        <w:rPr>
          <w:rFonts w:ascii="Calibri" w:hAnsi="Calibri" w:cs="Calibri"/>
          <w:b/>
        </w:rPr>
        <w:t xml:space="preserve"> </w:t>
      </w:r>
      <w:r w:rsidR="00194835" w:rsidRPr="00194835">
        <w:rPr>
          <w:rFonts w:ascii="Calibri" w:hAnsi="Calibri" w:cs="Calibri"/>
          <w:b/>
        </w:rPr>
        <w:t>129 68</w:t>
      </w:r>
      <w:r w:rsidR="00CD2860">
        <w:rPr>
          <w:rFonts w:ascii="Calibri" w:hAnsi="Calibri" w:cs="Calibri"/>
          <w:b/>
        </w:rPr>
        <w:t>6</w:t>
      </w:r>
      <w:r w:rsidR="00194835" w:rsidRPr="00194835">
        <w:rPr>
          <w:rFonts w:ascii="Calibri" w:hAnsi="Calibri" w:cs="Calibri"/>
          <w:b/>
        </w:rPr>
        <w:t>,35</w:t>
      </w:r>
      <w:r w:rsidRPr="00194835">
        <w:rPr>
          <w:rFonts w:ascii="Calibri" w:hAnsi="Calibri" w:cs="Calibri"/>
          <w:b/>
        </w:rPr>
        <w:t xml:space="preserve"> euro</w:t>
      </w:r>
      <w:r w:rsidRPr="00194835">
        <w:rPr>
          <w:rFonts w:ascii="Calibri" w:hAnsi="Calibri" w:cs="Calibri"/>
        </w:rPr>
        <w:t xml:space="preserve"> </w:t>
      </w:r>
      <w:r w:rsidR="00B80417" w:rsidRPr="00194835">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(tj</w:t>
      </w:r>
      <w:r w:rsidR="00B80417" w:rsidRPr="00AF3D1B">
        <w:rPr>
          <w:rFonts w:ascii="Calibri" w:hAnsi="Calibri" w:cs="Calibri"/>
        </w:rPr>
        <w:t xml:space="preserve">. </w:t>
      </w:r>
      <w:r w:rsidR="00194835" w:rsidRPr="00AF3D1B">
        <w:rPr>
          <w:rFonts w:ascii="Calibri" w:hAnsi="Calibri" w:cs="Calibri"/>
        </w:rPr>
        <w:t>4</w:t>
      </w:r>
      <w:r w:rsidR="00AF3D1B">
        <w:rPr>
          <w:rFonts w:ascii="Calibri" w:hAnsi="Calibri" w:cs="Calibri"/>
        </w:rPr>
        <w:t>,</w:t>
      </w:r>
      <w:r w:rsidR="00AF3D1B" w:rsidRPr="00AF3D1B">
        <w:rPr>
          <w:rFonts w:ascii="Calibri" w:hAnsi="Calibri" w:cs="Calibri"/>
        </w:rPr>
        <w:t>2225</w:t>
      </w:r>
      <w:r w:rsidR="00B80417" w:rsidRPr="00AF3D1B">
        <w:rPr>
          <w:rFonts w:ascii="Calibri" w:hAnsi="Calibri" w:cs="Calibri"/>
        </w:rPr>
        <w:t xml:space="preserve"> </w:t>
      </w:r>
      <w:r w:rsidR="00B80417" w:rsidRPr="00194835">
        <w:rPr>
          <w:rFonts w:ascii="Calibri" w:hAnsi="Calibri" w:cs="Calibri"/>
        </w:rPr>
        <w:t xml:space="preserve">złotych z </w:t>
      </w:r>
      <w:r w:rsidR="00194835" w:rsidRPr="00194835">
        <w:rPr>
          <w:rFonts w:ascii="Calibri" w:hAnsi="Calibri" w:cs="Calibri"/>
        </w:rPr>
        <w:t>2</w:t>
      </w:r>
      <w:r w:rsidR="007254FF">
        <w:rPr>
          <w:rFonts w:ascii="Calibri" w:hAnsi="Calibri" w:cs="Calibri"/>
        </w:rPr>
        <w:t>6</w:t>
      </w:r>
      <w:r w:rsidR="00194835" w:rsidRPr="00194835">
        <w:rPr>
          <w:rFonts w:ascii="Calibri" w:hAnsi="Calibri" w:cs="Calibri"/>
        </w:rPr>
        <w:t>.0</w:t>
      </w:r>
      <w:r w:rsidR="007254FF">
        <w:rPr>
          <w:rFonts w:ascii="Calibri" w:hAnsi="Calibri" w:cs="Calibri"/>
        </w:rPr>
        <w:t>2</w:t>
      </w:r>
      <w:r w:rsidR="00194835" w:rsidRPr="00194835">
        <w:rPr>
          <w:rFonts w:ascii="Calibri" w:hAnsi="Calibri" w:cs="Calibri"/>
        </w:rPr>
        <w:t>.2026</w:t>
      </w:r>
      <w:r w:rsidR="00B80417" w:rsidRPr="00194835">
        <w:rPr>
          <w:rFonts w:ascii="Calibri" w:hAnsi="Calibri" w:cs="Calibri"/>
        </w:rPr>
        <w:t xml:space="preserve"> 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194835" w:rsidRDefault="00562441" w:rsidP="00A53771">
      <w:pPr>
        <w:pStyle w:val="Nagwek2"/>
      </w:pPr>
      <w:bookmarkStart w:id="16" w:name="_Toc204673975"/>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491EBC">
        <w:t>, minimaln</w:t>
      </w:r>
      <w:r w:rsidR="00081B03" w:rsidRPr="00491EBC">
        <w:t>a</w:t>
      </w:r>
      <w:r w:rsidR="00453401" w:rsidRPr="00491EBC">
        <w:t xml:space="preserve"> i </w:t>
      </w:r>
      <w:r w:rsidR="00453401" w:rsidRPr="00194835">
        <w:t>maksymaln</w:t>
      </w:r>
      <w:r w:rsidR="003E03D0" w:rsidRPr="00194835">
        <w:t>a</w:t>
      </w:r>
      <w:r w:rsidR="00453401" w:rsidRPr="00194835">
        <w:t xml:space="preserve"> kwot</w:t>
      </w:r>
      <w:r w:rsidR="003E03D0" w:rsidRPr="00194835">
        <w:t>a wsparcia na wdrażanie LSR</w:t>
      </w:r>
      <w:bookmarkEnd w:id="16"/>
      <w:r w:rsidR="003E03D0" w:rsidRPr="00194835">
        <w:t xml:space="preserve"> </w:t>
      </w:r>
    </w:p>
    <w:p w14:paraId="084D0FC5" w14:textId="507C8390" w:rsidR="00252D5A" w:rsidRPr="00194835" w:rsidRDefault="00B80417" w:rsidP="006C4C78">
      <w:pPr>
        <w:pStyle w:val="Akapitzlist"/>
        <w:numPr>
          <w:ilvl w:val="0"/>
          <w:numId w:val="15"/>
        </w:numPr>
        <w:spacing w:after="0" w:line="240" w:lineRule="auto"/>
        <w:ind w:left="499" w:hanging="357"/>
        <w:jc w:val="both"/>
        <w:rPr>
          <w:rFonts w:ascii="Calibri" w:hAnsi="Calibri" w:cs="Calibri"/>
        </w:rPr>
      </w:pPr>
      <w:r w:rsidRPr="00194835">
        <w:rPr>
          <w:rFonts w:ascii="Calibri" w:hAnsi="Calibri" w:cs="Calibri"/>
        </w:rPr>
        <w:t xml:space="preserve">Maksymalny poziom dofinansowania projektu wynosi </w:t>
      </w:r>
      <w:r w:rsidRPr="00194835">
        <w:rPr>
          <w:rFonts w:ascii="Calibri" w:hAnsi="Calibri" w:cs="Calibri"/>
          <w:b/>
          <w:bCs/>
        </w:rPr>
        <w:t>85 % je</w:t>
      </w:r>
      <w:r w:rsidR="00F9283C" w:rsidRPr="00194835">
        <w:rPr>
          <w:rFonts w:ascii="Calibri" w:hAnsi="Calibri" w:cs="Calibri"/>
          <w:b/>
          <w:bCs/>
        </w:rPr>
        <w:t>go</w:t>
      </w:r>
      <w:r w:rsidRPr="00194835">
        <w:rPr>
          <w:rFonts w:ascii="Calibri" w:hAnsi="Calibri" w:cs="Calibri"/>
          <w:b/>
          <w:bCs/>
        </w:rPr>
        <w:t xml:space="preserve"> kosztów kwalifikowalnych. </w:t>
      </w:r>
    </w:p>
    <w:p w14:paraId="3F708BA3" w14:textId="77777777" w:rsidR="004577D5" w:rsidRPr="00194835" w:rsidRDefault="004577D5" w:rsidP="006C4C78">
      <w:pPr>
        <w:pStyle w:val="Akapitzlist"/>
        <w:numPr>
          <w:ilvl w:val="0"/>
          <w:numId w:val="15"/>
        </w:numPr>
        <w:spacing w:after="0" w:line="240" w:lineRule="auto"/>
        <w:ind w:left="499" w:hanging="357"/>
        <w:jc w:val="both"/>
        <w:rPr>
          <w:rFonts w:ascii="Calibri" w:hAnsi="Calibri" w:cs="Calibri"/>
        </w:rPr>
      </w:pPr>
      <w:r w:rsidRPr="00194835">
        <w:t xml:space="preserve">Minimalny wkład własny beneficjenta wynosi </w:t>
      </w:r>
      <w:r w:rsidRPr="00194835">
        <w:rPr>
          <w:b/>
        </w:rPr>
        <w:t>15 % kosztów kwalifikowalnych projektu</w:t>
      </w:r>
      <w:r w:rsidRPr="00194835">
        <w:t>.</w:t>
      </w:r>
    </w:p>
    <w:p w14:paraId="40E444E2" w14:textId="33AC92CD" w:rsidR="003E03D0" w:rsidRPr="00194835" w:rsidRDefault="00D64341" w:rsidP="006C4C78">
      <w:pPr>
        <w:pStyle w:val="Akapitzlist"/>
        <w:numPr>
          <w:ilvl w:val="0"/>
          <w:numId w:val="15"/>
        </w:numPr>
        <w:spacing w:after="0" w:line="240" w:lineRule="auto"/>
        <w:ind w:left="499" w:hanging="357"/>
        <w:jc w:val="both"/>
        <w:rPr>
          <w:rFonts w:ascii="Calibri" w:hAnsi="Calibri" w:cs="Calibri"/>
        </w:rPr>
      </w:pPr>
      <w:r w:rsidRPr="00194835">
        <w:rPr>
          <w:rFonts w:ascii="Calibri" w:hAnsi="Calibri" w:cs="Calibri"/>
        </w:rPr>
        <w:t>M</w:t>
      </w:r>
      <w:r w:rsidR="00354288" w:rsidRPr="00194835">
        <w:rPr>
          <w:rFonts w:ascii="Calibri" w:hAnsi="Calibri" w:cs="Calibri"/>
        </w:rPr>
        <w:t>inimalna i m</w:t>
      </w:r>
      <w:r w:rsidR="00B80417" w:rsidRPr="00194835">
        <w:rPr>
          <w:rFonts w:ascii="Calibri" w:hAnsi="Calibri" w:cs="Calibri"/>
        </w:rPr>
        <w:t>aksymaln</w:t>
      </w:r>
      <w:r w:rsidRPr="00194835">
        <w:rPr>
          <w:rFonts w:ascii="Calibri" w:hAnsi="Calibri" w:cs="Calibri"/>
        </w:rPr>
        <w:t>a</w:t>
      </w:r>
      <w:r w:rsidR="00B80417" w:rsidRPr="00194835">
        <w:rPr>
          <w:rFonts w:ascii="Calibri" w:hAnsi="Calibri" w:cs="Calibri"/>
        </w:rPr>
        <w:t xml:space="preserve"> kwot</w:t>
      </w:r>
      <w:r w:rsidRPr="00194835">
        <w:rPr>
          <w:rFonts w:ascii="Calibri" w:hAnsi="Calibri" w:cs="Calibri"/>
        </w:rPr>
        <w:t>a</w:t>
      </w:r>
      <w:r w:rsidR="00B80417" w:rsidRPr="00194835">
        <w:rPr>
          <w:rFonts w:ascii="Calibri" w:hAnsi="Calibri" w:cs="Calibri"/>
        </w:rPr>
        <w:t xml:space="preserve"> dofinansowani</w:t>
      </w:r>
      <w:r w:rsidRPr="00194835">
        <w:rPr>
          <w:rFonts w:ascii="Calibri" w:hAnsi="Calibri" w:cs="Calibri"/>
        </w:rPr>
        <w:t>a</w:t>
      </w:r>
      <w:r w:rsidR="00B80417" w:rsidRPr="00194835">
        <w:rPr>
          <w:rFonts w:ascii="Calibri" w:hAnsi="Calibri" w:cs="Calibri"/>
        </w:rPr>
        <w:t xml:space="preserve"> projektu</w:t>
      </w:r>
      <w:r w:rsidR="00BA4DD8" w:rsidRPr="00194835">
        <w:rPr>
          <w:rFonts w:ascii="Calibri" w:hAnsi="Calibri" w:cs="Calibri"/>
        </w:rPr>
        <w:t xml:space="preserve"> – nie ustala się. </w:t>
      </w:r>
    </w:p>
    <w:p w14:paraId="1BB542A5" w14:textId="12E08E49" w:rsidR="00252D5A" w:rsidRPr="00A53771" w:rsidRDefault="00DD177A" w:rsidP="00A53771">
      <w:pPr>
        <w:pStyle w:val="Nagwek2"/>
      </w:pPr>
      <w:bookmarkStart w:id="17" w:name="_Toc182855917"/>
      <w:bookmarkStart w:id="18" w:name="_Toc204673976"/>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7"/>
      <w:bookmarkEnd w:id="18"/>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9" w:name="_Toc204673977"/>
      <w:bookmarkStart w:id="20" w:name="_Toc182855918"/>
      <w:r w:rsidRPr="00A53771">
        <w:t>H</w:t>
      </w:r>
      <w:r w:rsidR="00232330" w:rsidRPr="00A53771">
        <w:t>. Termin składania wniosków o wsparcie</w:t>
      </w:r>
      <w:bookmarkEnd w:id="19"/>
      <w:r w:rsidR="00232330" w:rsidRPr="00A53771">
        <w:t xml:space="preserve"> </w:t>
      </w:r>
    </w:p>
    <w:p w14:paraId="72939C70" w14:textId="0F1DDC99"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FB0A91">
        <w:rPr>
          <w:rFonts w:ascii="Calibri" w:hAnsi="Calibri" w:cs="Calibri"/>
        </w:rPr>
        <w:t>08.04.</w:t>
      </w:r>
      <w:r w:rsidR="00232330" w:rsidRPr="006E66CB">
        <w:rPr>
          <w:rFonts w:ascii="Calibri" w:hAnsi="Calibri" w:cs="Calibri"/>
        </w:rPr>
        <w:t>202</w:t>
      </w:r>
      <w:r w:rsidR="00FB0A91">
        <w:rPr>
          <w:rFonts w:ascii="Calibri" w:hAnsi="Calibri" w:cs="Calibri"/>
        </w:rPr>
        <w:t>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FB0A91">
        <w:rPr>
          <w:rFonts w:ascii="Calibri" w:hAnsi="Calibri" w:cs="Calibri"/>
        </w:rPr>
        <w:t>29.04.2026</w:t>
      </w:r>
      <w:r w:rsidR="00232330" w:rsidRPr="006E66CB">
        <w:rPr>
          <w:rFonts w:ascii="Calibri" w:hAnsi="Calibri" w:cs="Calibri"/>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04673978"/>
      <w:r w:rsidRPr="00A53771">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04673979"/>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68845C55"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9053DF">
        <w:rPr>
          <w:rFonts w:ascii="Calibri" w:hAnsi="Calibri" w:cs="Calibri"/>
          <w:b/>
        </w:rPr>
        <w:t>FEPM.06.12-</w:t>
      </w:r>
      <w:r w:rsidR="009053DF" w:rsidRPr="009053DF">
        <w:rPr>
          <w:rFonts w:ascii="Calibri" w:hAnsi="Calibri" w:cs="Calibri"/>
          <w:b/>
        </w:rPr>
        <w:t>IZ.00-006/26</w:t>
      </w:r>
      <w:r w:rsidR="00A67D30" w:rsidRPr="00AF00DA">
        <w:rPr>
          <w:rFonts w:ascii="Calibri" w:hAnsi="Calibri" w:cs="Calibri"/>
        </w:rPr>
        <w:t xml:space="preserve">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4" w:name="_Toc204673980"/>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53771">
      <w:pPr>
        <w:pStyle w:val="Nagwek2"/>
      </w:pPr>
      <w:bookmarkStart w:id="25" w:name="_Toc204673981"/>
      <w:r w:rsidRPr="00A53771">
        <w:t>A. Ramowy opis procedury</w:t>
      </w:r>
      <w:bookmarkEnd w:id="25"/>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EA4A51"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w:t>
      </w:r>
      <w:r w:rsidR="008022FF" w:rsidRPr="00EA4A51">
        <w:t xml:space="preserve">określonych </w:t>
      </w:r>
      <w:r w:rsidR="000E50D5" w:rsidRPr="00EA4A51">
        <w:t xml:space="preserve">w niniejszym Regulaminie, </w:t>
      </w:r>
    </w:p>
    <w:p w14:paraId="213879D0" w14:textId="2C0E29B8" w:rsidR="000E50D5" w:rsidRPr="00EA4A51" w:rsidRDefault="000E50D5" w:rsidP="006C4C78">
      <w:pPr>
        <w:pStyle w:val="Akapitzlist"/>
        <w:numPr>
          <w:ilvl w:val="0"/>
          <w:numId w:val="50"/>
        </w:numPr>
        <w:spacing w:after="0"/>
        <w:ind w:left="1077" w:hanging="357"/>
        <w:jc w:val="both"/>
        <w:rPr>
          <w:rFonts w:ascii="Calibri" w:hAnsi="Calibri" w:cs="Calibri"/>
        </w:rPr>
      </w:pPr>
      <w:r w:rsidRPr="00EA4A51">
        <w:t>spełni</w:t>
      </w:r>
      <w:r w:rsidR="001F74AF" w:rsidRPr="00EA4A51">
        <w:t xml:space="preserve">ać </w:t>
      </w:r>
      <w:r w:rsidRPr="00EA4A51">
        <w:t>warunk</w:t>
      </w:r>
      <w:r w:rsidR="001F74AF" w:rsidRPr="00EA4A51">
        <w:t xml:space="preserve">i </w:t>
      </w:r>
      <w:r w:rsidRPr="00EA4A51">
        <w:t>udzielenia wsparcia o</w:t>
      </w:r>
      <w:r w:rsidR="00AF00DA" w:rsidRPr="00EA4A51">
        <w:t>kreślon</w:t>
      </w:r>
      <w:r w:rsidR="001F74AF" w:rsidRPr="00EA4A51">
        <w:t xml:space="preserve">e </w:t>
      </w:r>
      <w:r w:rsidR="008022FF" w:rsidRPr="00EA4A51">
        <w:t>w</w:t>
      </w:r>
      <w:r w:rsidR="001F74AF" w:rsidRPr="00EA4A51">
        <w:t xml:space="preserve"> sekcji V.D </w:t>
      </w:r>
      <w:r w:rsidRPr="00EA4A51">
        <w:t>niniejsz</w:t>
      </w:r>
      <w:r w:rsidR="008022FF" w:rsidRPr="00EA4A51">
        <w:t>ego</w:t>
      </w:r>
      <w:r w:rsidRPr="00EA4A51">
        <w:t xml:space="preserve"> Regulamin</w:t>
      </w:r>
      <w:r w:rsidR="001F74AF" w:rsidRPr="00EA4A51">
        <w:t xml:space="preserve">u (etap LGD), </w:t>
      </w:r>
    </w:p>
    <w:p w14:paraId="5AEC12A0" w14:textId="2E35084B" w:rsidR="000D3263" w:rsidRPr="00EA4A51" w:rsidRDefault="000D3263" w:rsidP="006C4C78">
      <w:pPr>
        <w:pStyle w:val="Akapitzlist"/>
        <w:numPr>
          <w:ilvl w:val="0"/>
          <w:numId w:val="50"/>
        </w:numPr>
        <w:spacing w:after="0"/>
        <w:ind w:left="1077" w:hanging="357"/>
        <w:jc w:val="both"/>
        <w:rPr>
          <w:rFonts w:ascii="Calibri" w:hAnsi="Calibri" w:cs="Calibri"/>
        </w:rPr>
      </w:pPr>
      <w:r w:rsidRPr="00EA4A51">
        <w:rPr>
          <w:rFonts w:ascii="Calibri" w:hAnsi="Calibri" w:cs="Calibri"/>
        </w:rPr>
        <w:t>uzyska</w:t>
      </w:r>
      <w:r w:rsidR="001F74AF" w:rsidRPr="00EA4A51">
        <w:rPr>
          <w:rFonts w:ascii="Calibri" w:hAnsi="Calibri" w:cs="Calibri"/>
        </w:rPr>
        <w:t xml:space="preserve">ć </w:t>
      </w:r>
      <w:r w:rsidRPr="00EA4A51">
        <w:rPr>
          <w:rFonts w:ascii="Calibri" w:hAnsi="Calibri" w:cs="Calibri"/>
        </w:rPr>
        <w:t>minimum</w:t>
      </w:r>
      <w:r w:rsidR="00EA4A51" w:rsidRPr="00EA4A51">
        <w:rPr>
          <w:rFonts w:ascii="Calibri" w:hAnsi="Calibri" w:cs="Calibri"/>
        </w:rPr>
        <w:t xml:space="preserve"> 14</w:t>
      </w:r>
      <w:r w:rsidR="008022FF" w:rsidRPr="00EA4A51">
        <w:rPr>
          <w:rFonts w:ascii="Calibri" w:hAnsi="Calibri" w:cs="Calibri"/>
        </w:rPr>
        <w:t xml:space="preserve"> </w:t>
      </w:r>
      <w:r w:rsidR="001F74AF" w:rsidRPr="00EA4A51">
        <w:rPr>
          <w:rFonts w:ascii="Calibri" w:hAnsi="Calibri" w:cs="Calibri"/>
        </w:rPr>
        <w:t xml:space="preserve">pkt. </w:t>
      </w:r>
      <w:r w:rsidR="008022FF" w:rsidRPr="00EA4A51">
        <w:rPr>
          <w:rFonts w:ascii="Calibri" w:hAnsi="Calibri" w:cs="Calibri"/>
        </w:rPr>
        <w:t xml:space="preserve">w ramach oceny według lokalnych kryteriów wyboru, o których mowa w </w:t>
      </w:r>
      <w:r w:rsidR="001F74AF" w:rsidRPr="00EA4A51">
        <w:rPr>
          <w:rFonts w:ascii="Calibri" w:hAnsi="Calibri" w:cs="Calibri"/>
        </w:rPr>
        <w:t>sekcji V.E</w:t>
      </w:r>
      <w:r w:rsidR="008022FF" w:rsidRPr="00EA4A51">
        <w:rPr>
          <w:rFonts w:ascii="Calibri" w:hAnsi="Calibri" w:cs="Calibri"/>
        </w:rPr>
        <w:t xml:space="preserve"> </w:t>
      </w:r>
      <w:r w:rsidR="001F74AF" w:rsidRPr="00EA4A51">
        <w:rPr>
          <w:rFonts w:ascii="Calibri" w:hAnsi="Calibri" w:cs="Calibri"/>
        </w:rPr>
        <w:t xml:space="preserve">niniejszego </w:t>
      </w:r>
      <w:r w:rsidR="008022FF" w:rsidRPr="00EA4A51">
        <w:rPr>
          <w:rFonts w:ascii="Calibri" w:hAnsi="Calibri" w:cs="Calibri"/>
        </w:rPr>
        <w:t>Regulaminu.</w:t>
      </w:r>
    </w:p>
    <w:p w14:paraId="4FA4251E" w14:textId="7258F304" w:rsidR="008022FF" w:rsidRPr="00EA4A51" w:rsidRDefault="008022FF" w:rsidP="006C4C78">
      <w:pPr>
        <w:pStyle w:val="Akapitzlist"/>
        <w:numPr>
          <w:ilvl w:val="0"/>
          <w:numId w:val="32"/>
        </w:numPr>
        <w:spacing w:after="0"/>
        <w:jc w:val="both"/>
        <w:rPr>
          <w:rFonts w:ascii="Calibri" w:hAnsi="Calibri" w:cs="Calibri"/>
        </w:rPr>
      </w:pPr>
      <w:r w:rsidRPr="00EA4A51">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6" w:name="_Toc204673982"/>
      <w:r>
        <w:t>B</w:t>
      </w:r>
      <w:r w:rsidRPr="009C1DD5">
        <w:t xml:space="preserve">. </w:t>
      </w:r>
      <w:r>
        <w:t>Etapy postępowania z wnioskiem przez LGD</w:t>
      </w:r>
      <w:bookmarkEnd w:id="26"/>
    </w:p>
    <w:p w14:paraId="168C6BDE" w14:textId="77777777" w:rsidR="000F3BD1" w:rsidRPr="00EA4A51" w:rsidRDefault="00284442" w:rsidP="006C4C78">
      <w:pPr>
        <w:pStyle w:val="Akapitzlist"/>
        <w:numPr>
          <w:ilvl w:val="0"/>
          <w:numId w:val="33"/>
        </w:numPr>
        <w:spacing w:after="0" w:line="240" w:lineRule="auto"/>
        <w:jc w:val="both"/>
        <w:rPr>
          <w:rFonts w:ascii="Calibri" w:hAnsi="Calibri" w:cs="Calibri"/>
        </w:rPr>
      </w:pPr>
      <w:r w:rsidRPr="00EA4A51">
        <w:rPr>
          <w:rFonts w:ascii="Calibri" w:hAnsi="Calibri" w:cs="Calibri"/>
        </w:rPr>
        <w:t>Celem postępowania na tym etapie jest wyłonienie projektów</w:t>
      </w:r>
      <w:r w:rsidR="00FE5BDD" w:rsidRPr="00EA4A51">
        <w:rPr>
          <w:rFonts w:ascii="Calibri" w:hAnsi="Calibri" w:cs="Calibri"/>
        </w:rPr>
        <w:t>,</w:t>
      </w:r>
      <w:r w:rsidRPr="00EA4A51">
        <w:rPr>
          <w:rFonts w:ascii="Calibri" w:hAnsi="Calibri" w:cs="Calibri"/>
        </w:rPr>
        <w:t xml:space="preserve"> które w najwyższym stopniu przyczynią się do osiągnięcia celów określonych w LSR</w:t>
      </w:r>
      <w:r w:rsidR="00FE5BDD" w:rsidRPr="00EA4A51">
        <w:rPr>
          <w:rFonts w:ascii="Calibri" w:hAnsi="Calibri" w:cs="Calibri"/>
        </w:rPr>
        <w:t xml:space="preserve"> i </w:t>
      </w:r>
      <w:r w:rsidRPr="00EA4A51">
        <w:rPr>
          <w:rFonts w:ascii="Calibri" w:hAnsi="Calibri" w:cs="Calibri"/>
        </w:rPr>
        <w:t>spełniają</w:t>
      </w:r>
      <w:r w:rsidR="00FE5BDD" w:rsidRPr="00EA4A51">
        <w:rPr>
          <w:rFonts w:ascii="Calibri" w:hAnsi="Calibri" w:cs="Calibri"/>
        </w:rPr>
        <w:t xml:space="preserve">cych </w:t>
      </w:r>
      <w:r w:rsidRPr="00EA4A51">
        <w:rPr>
          <w:rFonts w:ascii="Calibri" w:hAnsi="Calibri" w:cs="Calibri"/>
        </w:rPr>
        <w:t xml:space="preserve">warunki </w:t>
      </w:r>
      <w:r w:rsidR="00FE5BDD" w:rsidRPr="00EA4A51">
        <w:rPr>
          <w:rFonts w:ascii="Calibri" w:hAnsi="Calibri" w:cs="Calibri"/>
        </w:rPr>
        <w:t xml:space="preserve">wyboru o których mowa </w:t>
      </w:r>
      <w:r w:rsidR="000F3BD1" w:rsidRPr="00EA4A51">
        <w:rPr>
          <w:rFonts w:ascii="Calibri" w:hAnsi="Calibri" w:cs="Calibri"/>
        </w:rPr>
        <w:t xml:space="preserve">wyżej. </w:t>
      </w:r>
    </w:p>
    <w:p w14:paraId="66A8B4B4" w14:textId="218F56BB" w:rsidR="00284442" w:rsidRPr="00EA4A51" w:rsidRDefault="009E633B" w:rsidP="006C4C78">
      <w:pPr>
        <w:pStyle w:val="Akapitzlist"/>
        <w:numPr>
          <w:ilvl w:val="0"/>
          <w:numId w:val="33"/>
        </w:numPr>
        <w:spacing w:after="0" w:line="240" w:lineRule="auto"/>
        <w:jc w:val="both"/>
        <w:rPr>
          <w:rFonts w:ascii="Calibri" w:hAnsi="Calibri" w:cs="Calibri"/>
        </w:rPr>
      </w:pPr>
      <w:r w:rsidRPr="00EA4A51">
        <w:rPr>
          <w:rFonts w:ascii="Calibri" w:hAnsi="Calibri" w:cs="Calibri"/>
        </w:rPr>
        <w:t xml:space="preserve">Tryb </w:t>
      </w:r>
      <w:r w:rsidR="00284442" w:rsidRPr="00EA4A51">
        <w:rPr>
          <w:rFonts w:ascii="Calibri" w:hAnsi="Calibri" w:cs="Calibri"/>
        </w:rPr>
        <w:t>postępowania z wnioskiem przez LGD obejmuj</w:t>
      </w:r>
      <w:r w:rsidRPr="00EA4A51">
        <w:rPr>
          <w:rFonts w:ascii="Calibri" w:hAnsi="Calibri" w:cs="Calibri"/>
        </w:rPr>
        <w:t>e</w:t>
      </w:r>
      <w:r w:rsidR="000F3BD1" w:rsidRPr="00EA4A51">
        <w:rPr>
          <w:rFonts w:ascii="Calibri" w:hAnsi="Calibri" w:cs="Calibri"/>
        </w:rPr>
        <w:t xml:space="preserve"> </w:t>
      </w:r>
      <w:r w:rsidRPr="00EA4A51">
        <w:rPr>
          <w:rFonts w:ascii="Calibri" w:hAnsi="Calibri" w:cs="Calibri"/>
        </w:rPr>
        <w:t xml:space="preserve">następujące etapy: </w:t>
      </w:r>
    </w:p>
    <w:p w14:paraId="71293C66" w14:textId="06EFE9F9" w:rsidR="00284442" w:rsidRPr="00EA4A51" w:rsidRDefault="00284442" w:rsidP="006C4C78">
      <w:pPr>
        <w:pStyle w:val="Akapitzlist"/>
        <w:numPr>
          <w:ilvl w:val="0"/>
          <w:numId w:val="34"/>
        </w:numPr>
        <w:spacing w:after="0" w:line="240" w:lineRule="auto"/>
        <w:ind w:left="1077" w:hanging="357"/>
        <w:jc w:val="both"/>
        <w:rPr>
          <w:rFonts w:ascii="Calibri" w:hAnsi="Calibri" w:cs="Calibri"/>
        </w:rPr>
      </w:pPr>
      <w:r w:rsidRPr="00EA4A51">
        <w:rPr>
          <w:rFonts w:ascii="Calibri" w:hAnsi="Calibri" w:cs="Calibri"/>
          <w:bCs/>
        </w:rPr>
        <w:t>ocen</w:t>
      </w:r>
      <w:r w:rsidR="005661E1" w:rsidRPr="00EA4A51">
        <w:rPr>
          <w:rFonts w:ascii="Calibri" w:hAnsi="Calibri" w:cs="Calibri"/>
          <w:bCs/>
        </w:rPr>
        <w:t>ę/ weryfikację</w:t>
      </w:r>
      <w:r w:rsidR="005661E1" w:rsidRPr="00EA4A51">
        <w:rPr>
          <w:rFonts w:ascii="Calibri" w:hAnsi="Calibri" w:cs="Calibri"/>
          <w:b/>
          <w:bCs/>
          <w:strike/>
        </w:rPr>
        <w:t xml:space="preserve"> </w:t>
      </w:r>
      <w:r w:rsidRPr="00EA4A51">
        <w:rPr>
          <w:rFonts w:ascii="Calibri" w:hAnsi="Calibri" w:cs="Calibri"/>
          <w:b/>
          <w:bCs/>
        </w:rPr>
        <w:t>formaln</w:t>
      </w:r>
      <w:r w:rsidR="009E633B" w:rsidRPr="00EA4A51">
        <w:rPr>
          <w:rFonts w:ascii="Calibri" w:hAnsi="Calibri" w:cs="Calibri"/>
          <w:b/>
          <w:bCs/>
        </w:rPr>
        <w:t xml:space="preserve">ą, </w:t>
      </w:r>
    </w:p>
    <w:p w14:paraId="55FEFB2E" w14:textId="1BDEF347" w:rsidR="00284442" w:rsidRPr="00EA4A51" w:rsidRDefault="00284442" w:rsidP="006C4C78">
      <w:pPr>
        <w:pStyle w:val="Akapitzlist"/>
        <w:numPr>
          <w:ilvl w:val="0"/>
          <w:numId w:val="34"/>
        </w:numPr>
        <w:spacing w:after="0" w:line="240" w:lineRule="auto"/>
        <w:ind w:left="1077" w:hanging="357"/>
        <w:jc w:val="both"/>
        <w:rPr>
          <w:rFonts w:ascii="Calibri" w:hAnsi="Calibri" w:cs="Calibri"/>
        </w:rPr>
      </w:pPr>
      <w:r w:rsidRPr="00EA4A51">
        <w:rPr>
          <w:rFonts w:ascii="Calibri" w:hAnsi="Calibri" w:cs="Calibri"/>
        </w:rPr>
        <w:t>ocen</w:t>
      </w:r>
      <w:r w:rsidR="009E633B" w:rsidRPr="00EA4A51">
        <w:rPr>
          <w:rFonts w:ascii="Calibri" w:hAnsi="Calibri" w:cs="Calibri"/>
        </w:rPr>
        <w:t>ę</w:t>
      </w:r>
      <w:r w:rsidRPr="00EA4A51">
        <w:rPr>
          <w:rFonts w:ascii="Calibri" w:hAnsi="Calibri" w:cs="Calibri"/>
          <w:b/>
        </w:rPr>
        <w:t xml:space="preserve"> merytoryczn</w:t>
      </w:r>
      <w:r w:rsidR="009E633B" w:rsidRPr="00EA4A51">
        <w:rPr>
          <w:rFonts w:ascii="Calibri" w:hAnsi="Calibri" w:cs="Calibri"/>
          <w:b/>
        </w:rPr>
        <w:t xml:space="preserve">ą </w:t>
      </w:r>
      <w:r w:rsidRPr="00EA4A51">
        <w:rPr>
          <w:rFonts w:ascii="Calibri" w:hAnsi="Calibri" w:cs="Calibri"/>
        </w:rPr>
        <w:t>obejmując</w:t>
      </w:r>
      <w:r w:rsidR="009E633B" w:rsidRPr="00EA4A51">
        <w:rPr>
          <w:rFonts w:ascii="Calibri" w:hAnsi="Calibri" w:cs="Calibri"/>
        </w:rPr>
        <w:t>ą</w:t>
      </w:r>
      <w:r w:rsidRPr="00EA4A51">
        <w:rPr>
          <w:rFonts w:ascii="Calibri" w:hAnsi="Calibri" w:cs="Calibri"/>
        </w:rPr>
        <w:t xml:space="preserve">: </w:t>
      </w:r>
    </w:p>
    <w:p w14:paraId="31F703BB" w14:textId="5B332FFD" w:rsidR="00284442" w:rsidRPr="00EA4A51" w:rsidRDefault="00284442" w:rsidP="006C4C78">
      <w:pPr>
        <w:pStyle w:val="Akapitzlist"/>
        <w:numPr>
          <w:ilvl w:val="0"/>
          <w:numId w:val="22"/>
        </w:numPr>
        <w:spacing w:after="0" w:line="240" w:lineRule="auto"/>
        <w:jc w:val="both"/>
        <w:rPr>
          <w:rFonts w:ascii="Calibri" w:hAnsi="Calibri" w:cs="Calibri"/>
        </w:rPr>
      </w:pPr>
      <w:r w:rsidRPr="00EA4A51">
        <w:rPr>
          <w:rFonts w:ascii="Calibri" w:hAnsi="Calibri" w:cs="Calibri"/>
        </w:rPr>
        <w:t>ocenę zgodności z warunkami udzielenia wsparcia,</w:t>
      </w:r>
    </w:p>
    <w:p w14:paraId="7CA007B6" w14:textId="41BEDAB1" w:rsidR="000F3BD1" w:rsidRPr="00EA4A51" w:rsidRDefault="00284442" w:rsidP="006C4C78">
      <w:pPr>
        <w:pStyle w:val="Akapitzlist"/>
        <w:numPr>
          <w:ilvl w:val="0"/>
          <w:numId w:val="22"/>
        </w:numPr>
        <w:spacing w:after="0" w:line="240" w:lineRule="auto"/>
        <w:jc w:val="both"/>
        <w:rPr>
          <w:rFonts w:ascii="Calibri" w:hAnsi="Calibri" w:cs="Calibri"/>
        </w:rPr>
      </w:pPr>
      <w:r w:rsidRPr="00EA4A51">
        <w:rPr>
          <w:rFonts w:ascii="Calibri" w:hAnsi="Calibri" w:cs="Calibri"/>
        </w:rPr>
        <w:t>ocenę zgodności z lokalnymi kryteriami wyboru,</w:t>
      </w:r>
    </w:p>
    <w:p w14:paraId="5CB39937" w14:textId="47E50D9A" w:rsidR="00284442" w:rsidRPr="00EA4A51" w:rsidRDefault="00284442" w:rsidP="006C4C78">
      <w:pPr>
        <w:pStyle w:val="Akapitzlist"/>
        <w:numPr>
          <w:ilvl w:val="0"/>
          <w:numId w:val="23"/>
        </w:numPr>
        <w:spacing w:after="0" w:line="240" w:lineRule="auto"/>
        <w:ind w:left="1145" w:hanging="425"/>
        <w:jc w:val="both"/>
        <w:rPr>
          <w:rFonts w:ascii="Calibri" w:hAnsi="Calibri" w:cs="Calibri"/>
        </w:rPr>
      </w:pPr>
      <w:r w:rsidRPr="00EA4A51">
        <w:rPr>
          <w:rFonts w:ascii="Calibri" w:hAnsi="Calibri" w:cs="Calibri"/>
          <w:b/>
          <w:bCs/>
        </w:rPr>
        <w:t>wyb</w:t>
      </w:r>
      <w:r w:rsidR="009E633B" w:rsidRPr="00EA4A51">
        <w:rPr>
          <w:rFonts w:ascii="Calibri" w:hAnsi="Calibri" w:cs="Calibri"/>
          <w:b/>
          <w:bCs/>
        </w:rPr>
        <w:t xml:space="preserve">ór </w:t>
      </w:r>
      <w:r w:rsidRPr="00EA4A51">
        <w:rPr>
          <w:rFonts w:ascii="Calibri" w:hAnsi="Calibri" w:cs="Calibri"/>
          <w:bCs/>
        </w:rPr>
        <w:t>projektu</w:t>
      </w:r>
      <w:r w:rsidRPr="00EA4A51">
        <w:rPr>
          <w:rFonts w:ascii="Calibri" w:hAnsi="Calibri" w:cs="Calibri"/>
          <w:b/>
          <w:bCs/>
        </w:rPr>
        <w:t xml:space="preserve"> i ustalenie kwoty wsparcia.</w:t>
      </w:r>
    </w:p>
    <w:p w14:paraId="7109C372" w14:textId="46A00F2B" w:rsidR="00284442" w:rsidRPr="00EA4A51" w:rsidRDefault="00284442" w:rsidP="006C4C78">
      <w:pPr>
        <w:pStyle w:val="Akapitzlist"/>
        <w:numPr>
          <w:ilvl w:val="0"/>
          <w:numId w:val="33"/>
        </w:numPr>
        <w:spacing w:after="0" w:line="240" w:lineRule="auto"/>
        <w:jc w:val="both"/>
        <w:rPr>
          <w:rFonts w:ascii="Calibri" w:hAnsi="Calibri" w:cs="Calibri"/>
        </w:rPr>
      </w:pPr>
      <w:r w:rsidRPr="00EA4A5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EA4A51" w:rsidRDefault="00284442" w:rsidP="006C4C78">
      <w:pPr>
        <w:pStyle w:val="Akapitzlist"/>
        <w:numPr>
          <w:ilvl w:val="0"/>
          <w:numId w:val="33"/>
        </w:numPr>
        <w:spacing w:after="0" w:line="240" w:lineRule="auto"/>
        <w:jc w:val="both"/>
        <w:rPr>
          <w:rFonts w:ascii="Calibri" w:hAnsi="Calibri" w:cs="Calibri"/>
        </w:rPr>
      </w:pPr>
      <w:r w:rsidRPr="00EA4A51">
        <w:rPr>
          <w:rFonts w:ascii="Calibri" w:hAnsi="Calibri" w:cs="Calibri"/>
        </w:rPr>
        <w:t>W terminie o którym mowa w pkt.</w:t>
      </w:r>
      <w:r w:rsidR="009362DA" w:rsidRPr="00EA4A51">
        <w:rPr>
          <w:rFonts w:ascii="Calibri" w:hAnsi="Calibri" w:cs="Calibri"/>
        </w:rPr>
        <w:t xml:space="preserve"> </w:t>
      </w:r>
      <w:r w:rsidR="000F3BD1" w:rsidRPr="00EA4A51">
        <w:rPr>
          <w:rFonts w:ascii="Calibri" w:hAnsi="Calibri" w:cs="Calibri"/>
        </w:rPr>
        <w:t>3</w:t>
      </w:r>
      <w:r w:rsidRPr="00EA4A5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EA4A51">
        <w:rPr>
          <w:rFonts w:ascii="Calibri" w:hAnsi="Calibri" w:cs="Calibri"/>
        </w:rPr>
        <w:t>przekazuje wnioskodawcy informację o wyniku oceny spełnienia warunków udzielenia wsparcia lub wyniku wyboru wniosk</w:t>
      </w:r>
      <w:r w:rsidR="000F3BD1" w:rsidRPr="00EA4A51">
        <w:rPr>
          <w:rFonts w:ascii="Calibri" w:hAnsi="Calibri" w:cs="Calibri"/>
        </w:rPr>
        <w:t>u</w:t>
      </w:r>
      <w:r w:rsidRPr="00EA4A51">
        <w:rPr>
          <w:rFonts w:ascii="Calibri" w:hAnsi="Calibri" w:cs="Calibri"/>
        </w:rPr>
        <w:t xml:space="preserve"> wraz z uzasadnieniem oceny i podaniem liczby punktów otrzymanych przez </w:t>
      </w:r>
      <w:r w:rsidR="000F3BD1" w:rsidRPr="00EA4A51">
        <w:rPr>
          <w:rFonts w:ascii="Calibri" w:hAnsi="Calibri" w:cs="Calibri"/>
        </w:rPr>
        <w:t xml:space="preserve">projekt </w:t>
      </w:r>
      <w:r w:rsidRPr="00EA4A51">
        <w:rPr>
          <w:rFonts w:ascii="Calibri" w:hAnsi="Calibri" w:cs="Calibri"/>
        </w:rPr>
        <w:t xml:space="preserve">oraz </w:t>
      </w:r>
      <w:r w:rsidR="000F3BD1" w:rsidRPr="00EA4A51">
        <w:rPr>
          <w:rFonts w:ascii="Calibri" w:hAnsi="Calibri" w:cs="Calibri"/>
        </w:rPr>
        <w:t>ustaloną p</w:t>
      </w:r>
      <w:r w:rsidRPr="00EA4A51">
        <w:rPr>
          <w:rFonts w:ascii="Calibri" w:hAnsi="Calibri" w:cs="Calibri"/>
        </w:rPr>
        <w:t>rzez LGD kwot</w:t>
      </w:r>
      <w:r w:rsidR="000F3BD1" w:rsidRPr="00EA4A51">
        <w:rPr>
          <w:rFonts w:ascii="Calibri" w:hAnsi="Calibri" w:cs="Calibri"/>
        </w:rPr>
        <w:t>ą</w:t>
      </w:r>
      <w:r w:rsidRPr="00EA4A51">
        <w:rPr>
          <w:rFonts w:ascii="Calibri" w:hAnsi="Calibri" w:cs="Calibri"/>
        </w:rPr>
        <w:t xml:space="preserve"> wsparcia na</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4042573A" w14:textId="3CCA88FC" w:rsidR="00284442" w:rsidRPr="00EA4A51" w:rsidRDefault="00755026" w:rsidP="00EA4A51">
      <w:pPr>
        <w:pStyle w:val="Akapitzlist"/>
        <w:numPr>
          <w:ilvl w:val="0"/>
          <w:numId w:val="33"/>
        </w:numPr>
        <w:rPr>
          <w:rFonts w:ascii="Calibri" w:hAnsi="Calibri" w:cs="Calibri"/>
        </w:rPr>
      </w:pPr>
      <w:r w:rsidRPr="00F2689F">
        <w:rPr>
          <w:rFonts w:ascii="Calibri" w:hAnsi="Calibri" w:cs="Calibri"/>
        </w:rPr>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A4A51">
        <w:rPr>
          <w:rFonts w:ascii="Calibri" w:hAnsi="Calibri" w:cs="Calibri"/>
        </w:rPr>
        <w:t xml:space="preserve">określa Rozdział </w:t>
      </w:r>
      <w:r w:rsidR="00EA4A51" w:rsidRPr="00FB0012">
        <w:rPr>
          <w:rFonts w:ascii="Calibri" w:hAnsi="Calibri" w:cs="Calibri"/>
        </w:rPr>
        <w:t>6.5 „Procedury oceny i wyboru operacji w ramach LSR 2021-2027 Lokaln</w:t>
      </w:r>
      <w:r w:rsidR="00EA4A51">
        <w:rPr>
          <w:rFonts w:ascii="Calibri" w:hAnsi="Calibri" w:cs="Calibri"/>
        </w:rPr>
        <w:t>ej</w:t>
      </w:r>
      <w:r w:rsidR="00EA4A51" w:rsidRPr="00FB0012">
        <w:rPr>
          <w:rFonts w:ascii="Calibri" w:hAnsi="Calibri" w:cs="Calibri"/>
        </w:rPr>
        <w:t xml:space="preserve"> Grup</w:t>
      </w:r>
      <w:r w:rsidR="00EA4A51">
        <w:rPr>
          <w:rFonts w:ascii="Calibri" w:hAnsi="Calibri" w:cs="Calibri"/>
        </w:rPr>
        <w:t>y</w:t>
      </w:r>
      <w:r w:rsidR="00EA4A51" w:rsidRPr="00FB0012">
        <w:rPr>
          <w:rFonts w:ascii="Calibri" w:hAnsi="Calibri" w:cs="Calibri"/>
        </w:rPr>
        <w:t xml:space="preserve"> Działania „Kaszubska Droga”, zatwierdzonej przez Radę  Lokalnej Grupy Działania „Kaszubska Droga”, publikowane wraz z 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7" w:name="_Toc204673983"/>
      <w:r>
        <w:t>C</w:t>
      </w:r>
      <w:r w:rsidR="00284442" w:rsidRPr="009C1DD5">
        <w:t xml:space="preserve">. </w:t>
      </w:r>
      <w:r w:rsidR="00284442">
        <w:t xml:space="preserve">Etapy postępowania z wnioskiem przez </w:t>
      </w:r>
      <w:r w:rsidR="005A0BEF">
        <w:t>IZ FEP 2021-2027</w:t>
      </w:r>
      <w:bookmarkEnd w:id="27"/>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8" w:name="_Toc204673984"/>
      <w:r>
        <w:t>D</w:t>
      </w:r>
      <w:r w:rsidRPr="009C1DD5">
        <w:t xml:space="preserve">. </w:t>
      </w:r>
      <w:r>
        <w:t>Warunki udzielenia wsparcia na wdrażanie LSR</w:t>
      </w:r>
      <w:bookmarkEnd w:id="28"/>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9" w:name="_Toc204673985"/>
      <w:r>
        <w:t>E</w:t>
      </w:r>
      <w:r w:rsidRPr="005363D9">
        <w:t xml:space="preserve">. </w:t>
      </w:r>
      <w:r>
        <w:t>Kryteria wyboru operacji</w:t>
      </w:r>
      <w:bookmarkEnd w:id="29"/>
      <w:r>
        <w:t xml:space="preserve"> </w:t>
      </w:r>
    </w:p>
    <w:p w14:paraId="0BBC4EDA"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0FF33FFE" w14:textId="1477A19E" w:rsidR="00EA4A51" w:rsidRPr="00CB001A" w:rsidRDefault="007F1021" w:rsidP="00EA4A51">
      <w:pPr>
        <w:pStyle w:val="Akapitzlist"/>
        <w:numPr>
          <w:ilvl w:val="0"/>
          <w:numId w:val="39"/>
        </w:numPr>
        <w:spacing w:after="120"/>
        <w:jc w:val="both"/>
        <w:rPr>
          <w:rFonts w:ascii="Calibri" w:hAnsi="Calibri" w:cs="Calibri"/>
          <w:bCs/>
        </w:rPr>
      </w:pPr>
      <w:r w:rsidRPr="002E3784">
        <w:rPr>
          <w:rFonts w:ascii="Calibri" w:hAnsi="Calibri" w:cs="Calibri"/>
        </w:rPr>
        <w:t>Lokalne kryteria wyboru dla Przedsięwzięcia</w:t>
      </w:r>
      <w:r w:rsidR="00EA4A51">
        <w:rPr>
          <w:rFonts w:ascii="Calibri" w:hAnsi="Calibri" w:cs="Calibri"/>
        </w:rPr>
        <w:t xml:space="preserve"> </w:t>
      </w:r>
      <w:r w:rsidR="00EA4A51" w:rsidRPr="00CB001A">
        <w:rPr>
          <w:rFonts w:ascii="Calibri" w:hAnsi="Calibri" w:cs="Calibri"/>
        </w:rPr>
        <w:t xml:space="preserve">P.1.5. Wzmacnianie infrastruktury turystycznej w ramach Lokalnej Strategii Rozwoju 2022-2027 zostały zatwierdzone przez Radę Lokalnej Grupy Działania „Kaszubska Droga” uchwałą nr 8/2024  z dnia 17.06.2024 r. i stanowią </w:t>
      </w:r>
      <w:r w:rsidR="00EA4A51" w:rsidRPr="00CB001A">
        <w:rPr>
          <w:rFonts w:ascii="Calibri" w:hAnsi="Calibri" w:cs="Calibri"/>
          <w:u w:val="single"/>
        </w:rPr>
        <w:t>Załącznik Nr 2</w:t>
      </w:r>
      <w:r w:rsidR="00EA4A51" w:rsidRPr="00CB001A">
        <w:rPr>
          <w:rFonts w:ascii="Calibri" w:hAnsi="Calibri" w:cs="Calibri"/>
        </w:rPr>
        <w:t xml:space="preserve"> do niniejszego Regulaminu. </w:t>
      </w:r>
    </w:p>
    <w:p w14:paraId="06946C8C" w14:textId="77777777" w:rsidR="002E3784" w:rsidRPr="002E3784" w:rsidRDefault="006E73E5" w:rsidP="002E3784">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 xml:space="preserve">niezbędnych do uzyskania punktów za określone lokalne kryteria wyboru (premiujące) na etapie oceny przez LGD określa Załącznik nr 2a do niniejszego Regulaminu.    </w:t>
      </w:r>
    </w:p>
    <w:p w14:paraId="1BB9B864" w14:textId="5CD97448" w:rsidR="002E3784" w:rsidRPr="00396A44" w:rsidRDefault="007F1021" w:rsidP="002E3784">
      <w:pPr>
        <w:pStyle w:val="Akapitzlist"/>
        <w:numPr>
          <w:ilvl w:val="0"/>
          <w:numId w:val="39"/>
        </w:numPr>
        <w:spacing w:after="120"/>
        <w:jc w:val="both"/>
        <w:rPr>
          <w:rFonts w:ascii="Calibri" w:hAnsi="Calibri" w:cs="Calibri"/>
          <w:bCs/>
        </w:rPr>
      </w:pPr>
      <w:r w:rsidRPr="00396A44">
        <w:rPr>
          <w:rFonts w:ascii="Calibri" w:hAnsi="Calibri" w:cs="Calibri"/>
        </w:rPr>
        <w:t>Określa się minimum punktowe dla naboru w wysokości</w:t>
      </w:r>
      <w:r w:rsidR="00EA4A51" w:rsidRPr="00396A44">
        <w:rPr>
          <w:rFonts w:ascii="Calibri" w:hAnsi="Calibri" w:cs="Calibri"/>
        </w:rPr>
        <w:t xml:space="preserve"> 14</w:t>
      </w:r>
      <w:r w:rsidRPr="00396A44">
        <w:rPr>
          <w:rFonts w:ascii="Calibri" w:hAnsi="Calibri" w:cs="Calibri"/>
        </w:rPr>
        <w:t xml:space="preserve"> punktów. </w:t>
      </w:r>
    </w:p>
    <w:p w14:paraId="322C1EB2" w14:textId="503BA870" w:rsidR="007F1021" w:rsidRPr="00396A44" w:rsidRDefault="007F1021" w:rsidP="002E3784">
      <w:pPr>
        <w:pStyle w:val="Akapitzlist"/>
        <w:numPr>
          <w:ilvl w:val="0"/>
          <w:numId w:val="39"/>
        </w:numPr>
        <w:spacing w:after="120"/>
        <w:jc w:val="both"/>
        <w:rPr>
          <w:rFonts w:ascii="Calibri" w:hAnsi="Calibri" w:cs="Calibri"/>
          <w:bCs/>
        </w:rPr>
      </w:pPr>
      <w:r w:rsidRPr="00396A44">
        <w:rPr>
          <w:rFonts w:ascii="Calibri" w:hAnsi="Calibri" w:cs="Calibri"/>
        </w:rPr>
        <w:t>O kolejności na liście operacji wybranych decyduje:</w:t>
      </w:r>
    </w:p>
    <w:p w14:paraId="0933CA00" w14:textId="77777777" w:rsidR="00EA4A51" w:rsidRPr="00B7076A" w:rsidRDefault="00EA4A51" w:rsidP="00EA4A51">
      <w:pPr>
        <w:pStyle w:val="Akapitzlist"/>
        <w:numPr>
          <w:ilvl w:val="0"/>
          <w:numId w:val="37"/>
        </w:numPr>
        <w:spacing w:after="120"/>
        <w:jc w:val="both"/>
        <w:rPr>
          <w:rFonts w:ascii="Calibri" w:hAnsi="Calibri" w:cs="Calibri"/>
          <w:bCs/>
        </w:rPr>
      </w:pPr>
      <w:r w:rsidRPr="00B7076A">
        <w:rPr>
          <w:rFonts w:ascii="Calibri" w:hAnsi="Calibri" w:cs="Calibri"/>
        </w:rPr>
        <w:t xml:space="preserve">łączna suma punktów w kryteriach wyboru operacji a w przypadku takiej samej łącznej liczby punktów </w:t>
      </w:r>
    </w:p>
    <w:p w14:paraId="22D9212B" w14:textId="77777777" w:rsidR="00EA4A51" w:rsidRPr="00B7076A" w:rsidRDefault="00EA4A51" w:rsidP="00EA4A51">
      <w:pPr>
        <w:pStyle w:val="Akapitzlist"/>
        <w:spacing w:after="120"/>
        <w:ind w:left="1077"/>
        <w:jc w:val="both"/>
        <w:rPr>
          <w:rFonts w:ascii="Calibri" w:hAnsi="Calibri" w:cs="Calibri"/>
        </w:rPr>
      </w:pPr>
      <w:r w:rsidRPr="00B7076A">
        <w:rPr>
          <w:rFonts w:ascii="Calibri" w:hAnsi="Calibri" w:cs="Calibri"/>
        </w:rPr>
        <w:t>suma punktów w lokalnych kryteriach wyboru rankingujących tj. rozstrzygających- decyduje kolejno:</w:t>
      </w:r>
    </w:p>
    <w:p w14:paraId="7EDA26D0" w14:textId="77777777" w:rsidR="00EA4A51" w:rsidRPr="00B7076A" w:rsidRDefault="00EA4A51" w:rsidP="00EA4A51">
      <w:pPr>
        <w:pStyle w:val="Akapitzlist"/>
        <w:numPr>
          <w:ilvl w:val="0"/>
          <w:numId w:val="70"/>
        </w:numPr>
        <w:spacing w:after="120"/>
        <w:ind w:left="1418"/>
        <w:jc w:val="both"/>
        <w:rPr>
          <w:rFonts w:ascii="Calibri" w:hAnsi="Calibri" w:cs="Calibri"/>
        </w:rPr>
      </w:pPr>
      <w:r w:rsidRPr="00B7076A">
        <w:rPr>
          <w:rFonts w:ascii="Calibri" w:hAnsi="Calibri" w:cs="Calibri"/>
        </w:rPr>
        <w:t xml:space="preserve">Kryterium strategiczne nr 1- Nowy Europejki </w:t>
      </w:r>
      <w:proofErr w:type="spellStart"/>
      <w:r w:rsidRPr="00B7076A">
        <w:rPr>
          <w:rFonts w:ascii="Calibri" w:hAnsi="Calibri" w:cs="Calibri"/>
        </w:rPr>
        <w:t>Bauhaus</w:t>
      </w:r>
      <w:proofErr w:type="spellEnd"/>
    </w:p>
    <w:p w14:paraId="1210029C" w14:textId="77777777" w:rsidR="00EA4A51" w:rsidRPr="00B7076A" w:rsidRDefault="00EA4A51" w:rsidP="00EA4A51">
      <w:pPr>
        <w:pStyle w:val="Akapitzlist"/>
        <w:numPr>
          <w:ilvl w:val="0"/>
          <w:numId w:val="70"/>
        </w:numPr>
        <w:spacing w:after="120"/>
        <w:ind w:left="1418"/>
        <w:jc w:val="both"/>
        <w:rPr>
          <w:rFonts w:ascii="Calibri" w:hAnsi="Calibri" w:cs="Calibri"/>
        </w:rPr>
      </w:pPr>
      <w:r w:rsidRPr="00B7076A">
        <w:rPr>
          <w:rFonts w:ascii="Calibri" w:hAnsi="Calibri" w:cs="Calibri"/>
        </w:rPr>
        <w:t>Kryterium strategiczne nr 2- Realizacja wskaźnika rezultatu</w:t>
      </w:r>
    </w:p>
    <w:p w14:paraId="0B40D6B1" w14:textId="77777777" w:rsidR="00EA4A51" w:rsidRPr="00B7076A" w:rsidRDefault="00EA4A51" w:rsidP="00EA4A51">
      <w:pPr>
        <w:spacing w:after="120"/>
        <w:ind w:left="709"/>
        <w:jc w:val="both"/>
        <w:rPr>
          <w:rFonts w:ascii="Calibri" w:hAnsi="Calibri" w:cs="Calibri"/>
        </w:rPr>
      </w:pPr>
      <w:r w:rsidRPr="00B7076A">
        <w:rPr>
          <w:rFonts w:ascii="Calibri" w:hAnsi="Calibri" w:cs="Calibri"/>
        </w:rPr>
        <w:t>W przypadku, gdy w dalszym ciągu dwie lub więcej operacji otrzymuje tę samą liczbę punktów o kolejności na liście decyduje kolejno:</w:t>
      </w:r>
    </w:p>
    <w:p w14:paraId="51790ABC" w14:textId="77777777" w:rsidR="00EA4A51" w:rsidRPr="00B7076A" w:rsidRDefault="00EA4A51" w:rsidP="00EA4A51">
      <w:pPr>
        <w:pStyle w:val="Akapitzlist"/>
        <w:numPr>
          <w:ilvl w:val="0"/>
          <w:numId w:val="71"/>
        </w:numPr>
        <w:spacing w:after="120"/>
        <w:ind w:left="1418"/>
        <w:jc w:val="both"/>
        <w:rPr>
          <w:rFonts w:ascii="Calibri" w:hAnsi="Calibri" w:cs="Calibri"/>
        </w:rPr>
      </w:pPr>
      <w:r w:rsidRPr="00B7076A">
        <w:rPr>
          <w:rFonts w:ascii="Calibri" w:hAnsi="Calibri" w:cs="Calibri"/>
        </w:rPr>
        <w:t>mniejsza wnioskowana kwota wsparcia,</w:t>
      </w:r>
    </w:p>
    <w:p w14:paraId="2B9D9E3F" w14:textId="77777777" w:rsidR="00EA4A51" w:rsidRPr="00B7076A" w:rsidRDefault="00EA4A51" w:rsidP="00EA4A51">
      <w:pPr>
        <w:pStyle w:val="Akapitzlist"/>
        <w:numPr>
          <w:ilvl w:val="0"/>
          <w:numId w:val="71"/>
        </w:numPr>
        <w:spacing w:after="120"/>
        <w:ind w:left="1418"/>
        <w:jc w:val="both"/>
        <w:rPr>
          <w:rFonts w:ascii="Calibri" w:hAnsi="Calibri" w:cs="Calibri"/>
        </w:rPr>
      </w:pPr>
      <w:r w:rsidRPr="00B7076A">
        <w:rPr>
          <w:rFonts w:ascii="Calibri" w:hAnsi="Calibri" w:cs="Calibri"/>
        </w:rPr>
        <w:t xml:space="preserve">wcześniejsza data złożenia wniosku o wsparcie </w:t>
      </w:r>
    </w:p>
    <w:p w14:paraId="72781203" w14:textId="77777777" w:rsidR="00EA4A51" w:rsidRPr="002E3784" w:rsidRDefault="00EA4A51" w:rsidP="00EA4A51">
      <w:pPr>
        <w:pStyle w:val="Akapitzlist"/>
        <w:spacing w:after="120"/>
        <w:jc w:val="both"/>
        <w:rPr>
          <w:rFonts w:ascii="Calibri" w:hAnsi="Calibri" w:cs="Calibri"/>
          <w:bCs/>
        </w:rPr>
      </w:pPr>
    </w:p>
    <w:p w14:paraId="72E356AE" w14:textId="54F43AAC" w:rsidR="00F755E9" w:rsidRPr="00755026" w:rsidRDefault="00945E73" w:rsidP="0033324C">
      <w:pPr>
        <w:pStyle w:val="Nagwek2"/>
        <w:spacing w:before="120" w:after="120" w:line="240" w:lineRule="auto"/>
        <w:rPr>
          <w:rFonts w:cs="Calibri"/>
          <w:bCs/>
          <w:sz w:val="28"/>
          <w:szCs w:val="28"/>
        </w:rPr>
      </w:pPr>
      <w:bookmarkStart w:id="30" w:name="_Toc204673986"/>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0"/>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3E55845B"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6BD076F4">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1" w:name="_Toc204673987"/>
      <w:r w:rsidRPr="00A41D7F">
        <w:t>VI. WARUNKI PRZYGOTOWANIA I REALIZACJI PROJEKTÓW</w:t>
      </w:r>
      <w:bookmarkEnd w:id="31"/>
      <w:r w:rsidRPr="00A41D7F">
        <w:t xml:space="preserve"> </w:t>
      </w:r>
    </w:p>
    <w:p w14:paraId="0109940B" w14:textId="3FC06AE0" w:rsidR="00565F8E" w:rsidRPr="00565F8E" w:rsidRDefault="00565F8E" w:rsidP="00A41D7F">
      <w:pPr>
        <w:pStyle w:val="Nagwek2"/>
      </w:pPr>
      <w:bookmarkStart w:id="32" w:name="_Toc204673988"/>
      <w:r>
        <w:t>A</w:t>
      </w:r>
      <w:r w:rsidRPr="00565F8E">
        <w:t xml:space="preserve">. </w:t>
      </w:r>
      <w:r>
        <w:t>Informacje ogólne</w:t>
      </w:r>
      <w:bookmarkEnd w:id="32"/>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491EBC">
        <w:rPr>
          <w:rFonts w:ascii="Calibri" w:hAnsi="Calibri" w:cs="Calibri"/>
        </w:rPr>
        <w:t>turysty</w:t>
      </w:r>
      <w:r w:rsidR="00F629A2" w:rsidRPr="00491EBC">
        <w:rPr>
          <w:rFonts w:ascii="Calibri" w:hAnsi="Calibri" w:cs="Calibri"/>
        </w:rPr>
        <w:t>ki -</w:t>
      </w:r>
      <w:r w:rsidR="00CD111A" w:rsidRPr="00491EBC">
        <w:rPr>
          <w:rFonts w:ascii="Calibri" w:hAnsi="Calibri" w:cs="Calibri"/>
        </w:rPr>
        <w:t xml:space="preserve"> RLKS </w:t>
      </w:r>
      <w:r w:rsidRPr="00491EBC">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3" w:name="_Toc204673989"/>
      <w:r>
        <w:t>B. Wskaźniki pro</w:t>
      </w:r>
      <w:r w:rsidR="00296305">
        <w:t>duktu i rezultatu</w:t>
      </w:r>
      <w:bookmarkEnd w:id="33"/>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08A6782B"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RCO077</w:t>
            </w:r>
          </w:p>
        </w:tc>
        <w:tc>
          <w:tcPr>
            <w:tcW w:w="2410" w:type="dxa"/>
          </w:tcPr>
          <w:p w14:paraId="1A0A547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19562C60"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59357A0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3988609"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D5AF963" w14:textId="3EE396CA"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4D0B82">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RCR077</w:t>
            </w:r>
          </w:p>
        </w:tc>
        <w:tc>
          <w:tcPr>
            <w:tcW w:w="2268" w:type="dxa"/>
          </w:tcPr>
          <w:p w14:paraId="2EA892E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osób odwiedzających obiekty kulturalne i turystyczne objęte wsparciem</w:t>
            </w:r>
          </w:p>
        </w:tc>
        <w:tc>
          <w:tcPr>
            <w:tcW w:w="5103" w:type="dxa"/>
          </w:tcPr>
          <w:p w14:paraId="1419B32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 odwiedzające</w:t>
            </w:r>
          </w:p>
          <w:p w14:paraId="17BAA28A"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/rok</w:t>
            </w:r>
          </w:p>
        </w:tc>
      </w:tr>
    </w:tbl>
    <w:p w14:paraId="04FF115A" w14:textId="151514EA" w:rsidR="00296305" w:rsidRDefault="00296305" w:rsidP="00296305">
      <w:pPr>
        <w:pStyle w:val="Nagwek3"/>
        <w:framePr w:wrap="around"/>
        <w:spacing w:before="0" w:after="0" w:line="240" w:lineRule="auto"/>
        <w:ind w:left="142" w:hanging="11"/>
        <w:jc w:val="both"/>
        <w:rPr>
          <w:rFonts w:cs="Calibri"/>
          <w:sz w:val="22"/>
          <w:szCs w:val="22"/>
        </w:rPr>
      </w:pPr>
      <w:bookmarkStart w:id="34" w:name="_Toc141350817"/>
    </w:p>
    <w:p w14:paraId="0175909B" w14:textId="005DCEC5" w:rsidR="0064732E" w:rsidRPr="00565F8E" w:rsidRDefault="004B4AB5" w:rsidP="00A41D7F">
      <w:pPr>
        <w:pStyle w:val="Nagwek2"/>
      </w:pPr>
      <w:bookmarkStart w:id="35" w:name="_Toc204673990"/>
      <w:bookmarkEnd w:id="34"/>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2E9F42A5"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EA4A51">
        <w:rPr>
          <w:rFonts w:ascii="Calibri" w:hAnsi="Calibri" w:cs="Calibri"/>
          <w:color w:val="000000"/>
          <w:kern w:val="0"/>
        </w:rPr>
        <w:t>2027</w:t>
      </w:r>
      <w:r w:rsidR="004B1A3E" w:rsidRPr="00EA4A51">
        <w:rPr>
          <w:rFonts w:ascii="Calibri" w:hAnsi="Calibri" w:cs="Calibri"/>
          <w:color w:val="000000"/>
          <w:kern w:val="0"/>
        </w:rPr>
        <w:t xml:space="preserve"> a </w:t>
      </w:r>
      <w:r w:rsidR="00EA4A51" w:rsidRPr="00EA4A51">
        <w:rPr>
          <w:rFonts w:ascii="Calibri" w:hAnsi="Calibri" w:cs="Calibri"/>
          <w:color w:val="000000"/>
          <w:kern w:val="0"/>
        </w:rPr>
        <w:t xml:space="preserve">Lokalną Grupą Działania „Kaszubska Droga” </w:t>
      </w:r>
      <w:r w:rsidR="004B1A3E" w:rsidRPr="00EA4A51">
        <w:rPr>
          <w:rFonts w:ascii="Calibri" w:hAnsi="Calibri" w:cs="Calibri"/>
          <w:color w:val="000000"/>
          <w:kern w:val="0"/>
        </w:rPr>
        <w:t>umowy</w:t>
      </w:r>
      <w:r w:rsidR="004B1A3E" w:rsidRPr="00FD2723">
        <w:rPr>
          <w:rFonts w:ascii="Calibri" w:hAnsi="Calibri" w:cs="Calibri"/>
          <w:color w:val="000000"/>
          <w:kern w:val="0"/>
        </w:rPr>
        <w:t xml:space="preserve">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4216012F" w14:textId="571AF8B5"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6"/>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7" w:name="_Toc204673991"/>
      <w:r>
        <w:lastRenderedPageBreak/>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4B774B9"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8C0D9AC">
                <wp:simplePos x="0" y="0"/>
                <wp:positionH relativeFrom="page">
                  <wp:align>right</wp:align>
                </wp:positionH>
                <wp:positionV relativeFrom="paragraph">
                  <wp:posOffset>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38" w:name="_Toc204673992"/>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38"/>
    </w:p>
    <w:p w14:paraId="3F8B2821" w14:textId="4D05C1C3"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art.107 ust.</w:t>
      </w:r>
      <w:r w:rsidR="009362D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7777777" w:rsidR="00C302DA" w:rsidRPr="00DD39ED" w:rsidRDefault="00C302DA" w:rsidP="00C302DA">
      <w:pPr>
        <w:spacing w:after="120" w:line="276" w:lineRule="auto"/>
        <w:jc w:val="both"/>
        <w:rPr>
          <w:rFonts w:ascii="Calibri" w:hAnsi="Calibri"/>
        </w:rPr>
      </w:pPr>
      <w:r w:rsidRPr="00DD39ED">
        <w:rPr>
          <w:rFonts w:ascii="Calibri" w:hAnsi="Calibri" w:cs="Calibri"/>
        </w:rPr>
        <w:t xml:space="preserve">Zgodnie z TFUE </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lastRenderedPageBreak/>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07B231A3" w14:textId="4E6C8D45" w:rsidR="002F1D7B" w:rsidRDefault="002F1D7B" w:rsidP="006C4C78">
      <w:pPr>
        <w:pStyle w:val="Akapitzlist"/>
        <w:numPr>
          <w:ilvl w:val="0"/>
          <w:numId w:val="44"/>
        </w:numPr>
        <w:spacing w:after="0" w:line="276" w:lineRule="auto"/>
        <w:contextualSpacing w:val="0"/>
        <w:jc w:val="both"/>
        <w:rPr>
          <w:rFonts w:ascii="Calibri" w:hAnsi="Calibri" w:cs="Calibri"/>
        </w:rPr>
      </w:pPr>
      <w:r w:rsidRPr="002F1D7B">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2F1D7B">
        <w:rPr>
          <w:rFonts w:ascii="Calibri" w:hAnsi="Calibri" w:cs="Calibri"/>
        </w:rPr>
        <w:t>późn</w:t>
      </w:r>
      <w:proofErr w:type="spellEnd"/>
      <w:r w:rsidRPr="002F1D7B">
        <w:rPr>
          <w:rFonts w:ascii="Calibri" w:hAnsi="Calibri" w:cs="Calibri"/>
        </w:rPr>
        <w:t>. zm.)</w:t>
      </w:r>
    </w:p>
    <w:p w14:paraId="4B8A816B" w14:textId="00459001"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505180F5" w14:textId="5243EF16" w:rsidR="002F1D7B" w:rsidRDefault="002F1D7B" w:rsidP="006C4C78">
      <w:pPr>
        <w:pStyle w:val="Akapitzlist"/>
        <w:numPr>
          <w:ilvl w:val="0"/>
          <w:numId w:val="44"/>
        </w:numPr>
        <w:spacing w:after="0" w:line="276" w:lineRule="auto"/>
        <w:contextualSpacing w:val="0"/>
        <w:rPr>
          <w:rFonts w:ascii="Calibri" w:hAnsi="Calibri" w:cs="Calibri"/>
        </w:rPr>
      </w:pPr>
      <w:r w:rsidRPr="002F1D7B">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357478F8"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0B2401E5"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39" w:name="_Toc204673993"/>
      <w:r>
        <w:t>F</w:t>
      </w:r>
      <w:r w:rsidR="00B55EEA" w:rsidRPr="00B55EEA">
        <w:rPr>
          <w:rFonts w:eastAsia="Calibri"/>
          <w:lang w:eastAsia="ja-JP"/>
        </w:rPr>
        <w:t xml:space="preserve">. </w:t>
      </w:r>
      <w:r w:rsidR="00834FEF">
        <w:rPr>
          <w:rFonts w:eastAsia="Calibri"/>
          <w:lang w:eastAsia="ja-JP"/>
        </w:rPr>
        <w:t>Partnerstwo</w:t>
      </w:r>
      <w:bookmarkEnd w:id="39"/>
    </w:p>
    <w:p w14:paraId="588B7808" w14:textId="09BA72EF" w:rsidR="00834FEF" w:rsidRPr="00EA4A51" w:rsidRDefault="00AF5B1F" w:rsidP="00AF5B1F">
      <w:pPr>
        <w:autoSpaceDE w:val="0"/>
        <w:autoSpaceDN w:val="0"/>
        <w:adjustRightInd w:val="0"/>
        <w:spacing w:after="0" w:line="240" w:lineRule="auto"/>
        <w:jc w:val="both"/>
        <w:rPr>
          <w:rFonts w:ascii="Calibri" w:hAnsi="Calibri" w:cs="Calibri"/>
          <w:color w:val="000000"/>
          <w:kern w:val="0"/>
        </w:rPr>
      </w:pPr>
      <w:r w:rsidRPr="00EA4A51">
        <w:rPr>
          <w:rFonts w:ascii="Calibri" w:hAnsi="Calibri" w:cs="Calibri"/>
          <w:color w:val="000000"/>
          <w:kern w:val="0"/>
        </w:rPr>
        <w:t xml:space="preserve">W ramach naboru nie przewiduje się realizacji projektów w partnerstwie w rozumieniu art.39 ust.8 ustawy wdrożeniowej. </w:t>
      </w:r>
    </w:p>
    <w:p w14:paraId="43127E85" w14:textId="530B88D7" w:rsidR="00537315" w:rsidRPr="00A41D7F" w:rsidRDefault="0068602A" w:rsidP="00A41D7F">
      <w:pPr>
        <w:pStyle w:val="Nagwek2"/>
      </w:pPr>
      <w:bookmarkStart w:id="40" w:name="_Toc204673994"/>
      <w:r w:rsidRPr="00EA4A51">
        <w:t>G</w:t>
      </w:r>
      <w:r w:rsidR="00537315" w:rsidRPr="00EA4A51">
        <w:t>. Zasady horyzontalne</w:t>
      </w:r>
      <w:r w:rsidR="00537315" w:rsidRPr="00A41D7F">
        <w:t xml:space="preserve"> i środowiskowe</w:t>
      </w:r>
      <w:bookmarkEnd w:id="40"/>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41" w:name="_Hlk188484016"/>
      <w:r w:rsidRPr="00CB04FC">
        <w:rPr>
          <w:rFonts w:ascii="Calibri" w:hAnsi="Calibri" w:cs="Calibri"/>
        </w:rPr>
        <w:lastRenderedPageBreak/>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1"/>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491EBC">
        <w:rPr>
          <w:rFonts w:ascii="Calibri" w:hAnsi="Calibri" w:cs="Calibri"/>
          <w:bCs/>
          <w:color w:val="1B1B1B"/>
          <w:shd w:val="clear" w:color="auto" w:fill="FFFFFF"/>
        </w:rPr>
        <w:t>zrównoważonego rozwoj</w:t>
      </w:r>
      <w:r w:rsidR="009362DA" w:rsidRPr="00491EBC">
        <w:rPr>
          <w:rFonts w:ascii="Calibri" w:hAnsi="Calibri" w:cs="Calibri"/>
          <w:bCs/>
          <w:color w:val="1B1B1B"/>
          <w:shd w:val="clear" w:color="auto" w:fill="FFFFFF"/>
        </w:rPr>
        <w:t>u</w:t>
      </w:r>
      <w:r w:rsidRPr="00491EBC">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2"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3" w:name="_Toc204673995"/>
      <w:r w:rsidRPr="00A41D7F">
        <w:t>VII. PROCEDURA UDZIELANIA WSPARCIA NA WDRAŻANIE LSR</w:t>
      </w:r>
      <w:bookmarkEnd w:id="43"/>
      <w:r w:rsidRPr="00A41D7F">
        <w:t xml:space="preserve"> </w:t>
      </w:r>
    </w:p>
    <w:p w14:paraId="4144D94E" w14:textId="1D84DA77" w:rsidR="009F710A" w:rsidRPr="00A41D7F" w:rsidRDefault="00FF505C" w:rsidP="00A41D7F">
      <w:pPr>
        <w:pStyle w:val="Nagwek2"/>
      </w:pPr>
      <w:bookmarkStart w:id="44" w:name="_Toc204673996"/>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B953E90"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7166E98C" w14:textId="37BE0F29" w:rsidR="000942CA" w:rsidRPr="00EA4A51" w:rsidRDefault="009A4043" w:rsidP="00643FCF">
      <w:pPr>
        <w:pStyle w:val="Akapitzlist"/>
        <w:numPr>
          <w:ilvl w:val="0"/>
          <w:numId w:val="55"/>
        </w:numPr>
        <w:spacing w:after="0" w:line="240" w:lineRule="auto"/>
        <w:jc w:val="both"/>
        <w:rPr>
          <w:rFonts w:ascii="Calibri" w:hAnsi="Calibri" w:cs="Calibri"/>
        </w:rPr>
      </w:pPr>
      <w:r w:rsidRPr="00EA4A51">
        <w:rPr>
          <w:rFonts w:ascii="Calibri" w:hAnsi="Calibri" w:cs="Calibri"/>
        </w:rPr>
        <w:t xml:space="preserve">Składanie uzupełnień i korekt </w:t>
      </w:r>
      <w:r w:rsidRPr="00EA4A51">
        <w:rPr>
          <w:rFonts w:ascii="Calibri" w:hAnsi="Calibri" w:cs="Calibri"/>
          <w:b/>
        </w:rPr>
        <w:t>na etapie postępowania z wnioskiem przez LGD:</w:t>
      </w:r>
      <w:r w:rsidRPr="00EA4A51">
        <w:rPr>
          <w:rFonts w:ascii="Calibri" w:hAnsi="Calibri" w:cs="Calibri"/>
        </w:rPr>
        <w:t xml:space="preserve"> </w:t>
      </w:r>
    </w:p>
    <w:p w14:paraId="64807DD0" w14:textId="1D910311" w:rsidR="00171A1F" w:rsidRPr="00EA4A51" w:rsidRDefault="00171A1F" w:rsidP="006C4C78">
      <w:pPr>
        <w:pStyle w:val="Akapitzlist"/>
        <w:numPr>
          <w:ilvl w:val="0"/>
          <w:numId w:val="57"/>
        </w:numPr>
        <w:spacing w:after="0" w:line="240" w:lineRule="auto"/>
        <w:jc w:val="both"/>
        <w:rPr>
          <w:rFonts w:ascii="Calibri" w:hAnsi="Calibri" w:cs="Calibri"/>
        </w:rPr>
      </w:pPr>
      <w:r w:rsidRPr="00EA4A51">
        <w:rPr>
          <w:rFonts w:ascii="Calibri" w:hAnsi="Calibri" w:cs="Calibri"/>
        </w:rPr>
        <w:t xml:space="preserve">LGD </w:t>
      </w:r>
      <w:r w:rsidRPr="00EA4A51">
        <w:rPr>
          <w:rFonts w:ascii="Calibri" w:hAnsi="Calibri" w:cs="Calibri"/>
          <w:b/>
        </w:rPr>
        <w:t>jednokrotnie</w:t>
      </w:r>
      <w:r w:rsidRPr="00EA4A51">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prawidłowości podpisania</w:t>
      </w:r>
      <w:r w:rsidR="00035556" w:rsidRPr="00EA4A51">
        <w:rPr>
          <w:rFonts w:ascii="Calibri" w:hAnsi="Calibri" w:cs="Calibri"/>
        </w:rPr>
        <w:t xml:space="preserve"> dokumentów,</w:t>
      </w:r>
      <w:r w:rsidRPr="00EA4A51">
        <w:rPr>
          <w:rFonts w:ascii="Calibri" w:hAnsi="Calibri" w:cs="Calibri"/>
        </w:rPr>
        <w:t xml:space="preserve"> </w:t>
      </w:r>
    </w:p>
    <w:p w14:paraId="3BFD2F56" w14:textId="77777777" w:rsidR="00A41D7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176E4ABC" w:rsidR="00A41D7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kompletności złożenia załączników potwierdzających spełnienie warunków udzielenia wsparcia,</w:t>
      </w:r>
      <w:r w:rsidR="00FC2226" w:rsidRPr="00EA4A51">
        <w:rPr>
          <w:rFonts w:ascii="Calibri" w:hAnsi="Calibri" w:cs="Calibri"/>
        </w:rPr>
        <w:t xml:space="preserve"> zgodnie z Załącznikiem nr 3 do niniejszego Regulaminu (etap LGD),</w:t>
      </w:r>
    </w:p>
    <w:p w14:paraId="53CBE097" w14:textId="541D5747" w:rsidR="00171A1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EA4A51" w:rsidRDefault="00C51B0E" w:rsidP="006C4C78">
      <w:pPr>
        <w:pStyle w:val="Akapitzlist"/>
        <w:numPr>
          <w:ilvl w:val="0"/>
          <w:numId w:val="57"/>
        </w:numPr>
        <w:spacing w:after="0" w:line="240" w:lineRule="auto"/>
        <w:jc w:val="both"/>
        <w:rPr>
          <w:rFonts w:ascii="Calibri" w:hAnsi="Calibri" w:cs="Calibri"/>
        </w:rPr>
      </w:pPr>
      <w:r w:rsidRPr="00EA4A51">
        <w:rPr>
          <w:rFonts w:ascii="Calibri" w:hAnsi="Calibri" w:cs="Calibri"/>
        </w:rPr>
        <w:t xml:space="preserve">termin na złożenie wyjaśnień lub dostarczenie przez wnioskodawcę dokumentów wynosi </w:t>
      </w:r>
      <w:r w:rsidRPr="00EA4A51">
        <w:rPr>
          <w:rFonts w:ascii="Calibri" w:hAnsi="Calibri" w:cs="Calibri"/>
          <w:b/>
        </w:rPr>
        <w:t>7 dni,</w:t>
      </w:r>
      <w:r w:rsidRPr="00EA4A51">
        <w:rPr>
          <w:rFonts w:ascii="Calibri" w:hAnsi="Calibri" w:cs="Calibri"/>
        </w:rPr>
        <w:t xml:space="preserve"> </w:t>
      </w:r>
    </w:p>
    <w:p w14:paraId="2A6F71F8" w14:textId="77777777" w:rsidR="00A41D7F" w:rsidRPr="00EA4A51" w:rsidRDefault="00970301" w:rsidP="006C4C78">
      <w:pPr>
        <w:pStyle w:val="Akapitzlist"/>
        <w:numPr>
          <w:ilvl w:val="0"/>
          <w:numId w:val="57"/>
        </w:numPr>
        <w:spacing w:after="0" w:line="240" w:lineRule="auto"/>
        <w:jc w:val="both"/>
        <w:rPr>
          <w:rFonts w:ascii="Calibri" w:hAnsi="Calibri" w:cs="Calibri"/>
        </w:rPr>
      </w:pPr>
      <w:r w:rsidRPr="00EA4A51">
        <w:rPr>
          <w:rFonts w:ascii="Calibri" w:hAnsi="Calibri" w:cs="Calibri"/>
        </w:rPr>
        <w:t>w przypadku niezłożenia uzupełnień lub korekt w terminie określonym w wezwaniu</w:t>
      </w:r>
      <w:r w:rsidR="007506C0" w:rsidRPr="00EA4A51">
        <w:rPr>
          <w:rFonts w:ascii="Calibri" w:hAnsi="Calibri" w:cs="Calibri"/>
        </w:rPr>
        <w:t xml:space="preserve"> lub złożenia częściowych uzupełnień</w:t>
      </w:r>
      <w:r w:rsidRPr="00EA4A51">
        <w:rPr>
          <w:rFonts w:ascii="Calibri" w:hAnsi="Calibri" w:cs="Calibri"/>
        </w:rPr>
        <w:t>, wniosek zostanie oceniony na podstawie złożonej dokumentacji</w:t>
      </w:r>
      <w:r w:rsidR="007E7D34" w:rsidRPr="00EA4A51">
        <w:rPr>
          <w:rFonts w:ascii="Calibri" w:hAnsi="Calibri" w:cs="Calibri"/>
        </w:rPr>
        <w:t>,</w:t>
      </w:r>
    </w:p>
    <w:p w14:paraId="750D9CA5" w14:textId="77777777" w:rsidR="00A41D7F" w:rsidRPr="00EA4A51" w:rsidRDefault="006A5DC3" w:rsidP="006C4C78">
      <w:pPr>
        <w:pStyle w:val="Akapitzlist"/>
        <w:numPr>
          <w:ilvl w:val="0"/>
          <w:numId w:val="57"/>
        </w:numPr>
        <w:spacing w:after="0" w:line="240" w:lineRule="auto"/>
        <w:jc w:val="both"/>
        <w:rPr>
          <w:rFonts w:ascii="Calibri" w:hAnsi="Calibri" w:cs="Calibri"/>
        </w:rPr>
      </w:pPr>
      <w:r w:rsidRPr="00EA4A51">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1C44CDE3" w:rsidR="00A41D7F" w:rsidRPr="00EA4A51" w:rsidRDefault="00EA4A51" w:rsidP="00EA4A51">
      <w:pPr>
        <w:pStyle w:val="Akapitzlist"/>
        <w:numPr>
          <w:ilvl w:val="0"/>
          <w:numId w:val="57"/>
        </w:numPr>
        <w:rPr>
          <w:rFonts w:ascii="Calibri" w:hAnsi="Calibri" w:cs="Calibri"/>
        </w:rPr>
      </w:pPr>
      <w:r w:rsidRPr="00EA4A51">
        <w:rPr>
          <w:rFonts w:ascii="Calibri" w:hAnsi="Calibri" w:cs="Calibri"/>
        </w:rPr>
        <w:t xml:space="preserve">zasady dotyczące wzywania wnioskodawców przez LGD do złożenia uzupełnień i korekt określa Rozdział 6.5 „Procedury oceny i wyboru operacji w ramach LSR 2021-2027 Stowarzyszenia Lokalna Grupa Działania „Kaszubska Droga”, zatwierdzonej przez Radę Stowarzyszenia Lokalnej Grupy Działania „Kaszubska Droga”, publikowane wraz z ogłoszeniem naboru wniosków. </w:t>
      </w:r>
    </w:p>
    <w:p w14:paraId="49D76382" w14:textId="39968CDB" w:rsidR="007E7D34" w:rsidRPr="00EA4A51" w:rsidRDefault="007E7D34" w:rsidP="00643FCF">
      <w:pPr>
        <w:pStyle w:val="Akapitzlist"/>
        <w:numPr>
          <w:ilvl w:val="0"/>
          <w:numId w:val="55"/>
        </w:numPr>
        <w:spacing w:after="0" w:line="240" w:lineRule="auto"/>
        <w:jc w:val="both"/>
        <w:rPr>
          <w:rFonts w:ascii="Calibri" w:hAnsi="Calibri" w:cs="Calibri"/>
        </w:rPr>
      </w:pPr>
      <w:r w:rsidRPr="00EA4A51">
        <w:rPr>
          <w:rFonts w:ascii="Calibri" w:hAnsi="Calibri" w:cs="Calibri"/>
        </w:rPr>
        <w:t xml:space="preserve">Składanie uzupełnień i korekt </w:t>
      </w:r>
      <w:r w:rsidRPr="00EA4A51">
        <w:rPr>
          <w:rFonts w:ascii="Calibri" w:hAnsi="Calibri" w:cs="Calibri"/>
          <w:b/>
        </w:rPr>
        <w:t xml:space="preserve">na etapie postępowania z wnioskiem przez </w:t>
      </w:r>
      <w:r w:rsidR="006A5DC3" w:rsidRPr="00EA4A51">
        <w:rPr>
          <w:rFonts w:ascii="Calibri" w:hAnsi="Calibri" w:cs="Calibri"/>
          <w:b/>
        </w:rPr>
        <w:t>IZ FEP 2021-2027</w:t>
      </w:r>
      <w:r w:rsidRPr="00EA4A51">
        <w:rPr>
          <w:rFonts w:ascii="Calibri" w:hAnsi="Calibri" w:cs="Calibri"/>
          <w:b/>
        </w:rPr>
        <w:t>:</w:t>
      </w:r>
      <w:r w:rsidRPr="00EA4A51">
        <w:rPr>
          <w:rFonts w:ascii="Calibri" w:hAnsi="Calibri" w:cs="Calibri"/>
        </w:rPr>
        <w:t xml:space="preserve"> </w:t>
      </w:r>
    </w:p>
    <w:p w14:paraId="6FFCA626" w14:textId="77777777" w:rsidR="00A41D7F" w:rsidRPr="00EA4A51" w:rsidRDefault="006A5DC3" w:rsidP="006C4C78">
      <w:pPr>
        <w:pStyle w:val="Akapitzlist"/>
        <w:numPr>
          <w:ilvl w:val="0"/>
          <w:numId w:val="59"/>
        </w:numPr>
        <w:spacing w:after="0" w:line="240" w:lineRule="auto"/>
        <w:jc w:val="both"/>
        <w:rPr>
          <w:rFonts w:ascii="Calibri" w:hAnsi="Calibri" w:cs="Calibri"/>
        </w:rPr>
      </w:pPr>
      <w:r w:rsidRPr="00EA4A51">
        <w:rPr>
          <w:rFonts w:ascii="Calibri" w:hAnsi="Calibri" w:cs="Calibri"/>
        </w:rPr>
        <w:t>IZ FEP 2021-2027</w:t>
      </w:r>
      <w:r w:rsidR="00CF1AD1" w:rsidRPr="00EA4A51">
        <w:rPr>
          <w:rFonts w:ascii="Calibri" w:hAnsi="Calibri" w:cs="Calibri"/>
        </w:rPr>
        <w:t xml:space="preserve"> wzywa wnioskodawcę do usunięcia braków lub nieprawidłowości lub poprawienia oczywistych omyłek w złożonym wniosku lub załącznikach</w:t>
      </w:r>
      <w:r w:rsidR="00A67E30" w:rsidRPr="00EA4A51">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EA4A51">
        <w:rPr>
          <w:rFonts w:ascii="Calibri" w:hAnsi="Calibri" w:cs="Calibri"/>
        </w:rPr>
        <w:t>, pod rygorem pozostawienia wniosku bez rozpatrzenia,</w:t>
      </w:r>
    </w:p>
    <w:p w14:paraId="72A2CECD" w14:textId="77777777" w:rsidR="00A41D7F" w:rsidRPr="00EA4A51" w:rsidRDefault="00CF1AD1" w:rsidP="006C4C78">
      <w:pPr>
        <w:pStyle w:val="Akapitzlist"/>
        <w:numPr>
          <w:ilvl w:val="0"/>
          <w:numId w:val="59"/>
        </w:numPr>
        <w:spacing w:after="0" w:line="240" w:lineRule="auto"/>
        <w:jc w:val="both"/>
        <w:rPr>
          <w:rFonts w:ascii="Calibri" w:hAnsi="Calibri" w:cs="Calibri"/>
        </w:rPr>
      </w:pPr>
      <w:r w:rsidRPr="00EA4A51">
        <w:rPr>
          <w:rFonts w:ascii="Calibri" w:hAnsi="Calibri" w:cs="Calibri"/>
        </w:rPr>
        <w:lastRenderedPageBreak/>
        <w:t xml:space="preserve">termin usunięcia braków lub nieprawidłowości lub poprawienia oczywistych omyłek określony jest w wezwaniu, przy czym nie może być </w:t>
      </w:r>
      <w:r w:rsidRPr="00EA4A51">
        <w:rPr>
          <w:rFonts w:ascii="Calibri" w:hAnsi="Calibri" w:cs="Calibri"/>
          <w:b/>
        </w:rPr>
        <w:t>krótszy niż 7 i dłuższy niż 14 dni,</w:t>
      </w:r>
      <w:r w:rsidRPr="00EA4A51">
        <w:rPr>
          <w:rFonts w:ascii="Calibri" w:hAnsi="Calibri" w:cs="Calibri"/>
        </w:rPr>
        <w:t xml:space="preserve"> </w:t>
      </w:r>
      <w:bookmarkStart w:id="45" w:name="_Hlk140048822"/>
    </w:p>
    <w:p w14:paraId="41EF0D0B" w14:textId="77777777" w:rsidR="00A41D7F" w:rsidRPr="00EA4A51" w:rsidRDefault="00A67E30" w:rsidP="006C4C78">
      <w:pPr>
        <w:pStyle w:val="Akapitzlist"/>
        <w:numPr>
          <w:ilvl w:val="0"/>
          <w:numId w:val="59"/>
        </w:numPr>
        <w:spacing w:after="0" w:line="240" w:lineRule="auto"/>
        <w:jc w:val="both"/>
        <w:rPr>
          <w:rFonts w:ascii="Calibri" w:hAnsi="Calibri" w:cs="Calibri"/>
        </w:rPr>
      </w:pPr>
      <w:r w:rsidRPr="00EA4A51">
        <w:rPr>
          <w:rFonts w:ascii="Calibri" w:hAnsi="Calibri" w:cs="Calibri"/>
        </w:rPr>
        <w:t>w przypadku niezłożenia</w:t>
      </w:r>
      <w:r w:rsidRPr="00EA4A51">
        <w:rPr>
          <w:rFonts w:ascii="Calibri" w:hAnsi="Calibri" w:cs="Calibri"/>
          <w:b/>
        </w:rPr>
        <w:t xml:space="preserve"> </w:t>
      </w:r>
      <w:r w:rsidRPr="00EA4A51">
        <w:rPr>
          <w:rFonts w:ascii="Calibri" w:hAnsi="Calibri" w:cs="Calibri"/>
        </w:rPr>
        <w:t xml:space="preserve">uzupełnień lub korekt </w:t>
      </w:r>
      <w:bookmarkEnd w:id="45"/>
      <w:r w:rsidRPr="00EA4A51">
        <w:rPr>
          <w:rFonts w:ascii="Calibri" w:hAnsi="Calibri" w:cs="Calibri"/>
        </w:rPr>
        <w:t xml:space="preserve">w </w:t>
      </w:r>
      <w:r w:rsidR="000F175A" w:rsidRPr="00EA4A51">
        <w:rPr>
          <w:rFonts w:ascii="Calibri" w:hAnsi="Calibri" w:cs="Calibri"/>
        </w:rPr>
        <w:t xml:space="preserve">pełnym </w:t>
      </w:r>
      <w:r w:rsidRPr="00EA4A51">
        <w:rPr>
          <w:rFonts w:ascii="Calibri" w:hAnsi="Calibri" w:cs="Calibri"/>
        </w:rPr>
        <w:t>zakresie określonym w wezwaniu</w:t>
      </w:r>
      <w:r w:rsidR="000F175A" w:rsidRPr="00EA4A51">
        <w:rPr>
          <w:rFonts w:ascii="Calibri" w:hAnsi="Calibri" w:cs="Calibri"/>
        </w:rPr>
        <w:t xml:space="preserve"> albo wystąpienia dodatkowych okoliczności</w:t>
      </w:r>
      <w:r w:rsidRPr="00EA4A51">
        <w:rPr>
          <w:rFonts w:ascii="Calibri" w:hAnsi="Calibri" w:cs="Calibri"/>
        </w:rPr>
        <w:t xml:space="preserve">, </w:t>
      </w:r>
      <w:bookmarkStart w:id="46" w:name="_Hlk182388418"/>
      <w:r w:rsidRPr="00EA4A51">
        <w:rPr>
          <w:rFonts w:ascii="Calibri" w:hAnsi="Calibri" w:cs="Calibri"/>
        </w:rPr>
        <w:t>wystosowane zostanie wezwanie dodatkowe z terminem odpowiedzi wskazanym przez IZ FEP 2021-2027</w:t>
      </w:r>
      <w:bookmarkEnd w:id="46"/>
      <w:r w:rsidR="00B80D25" w:rsidRPr="00EA4A51">
        <w:rPr>
          <w:rFonts w:ascii="Calibri" w:hAnsi="Calibri" w:cs="Calibri"/>
        </w:rPr>
        <w:t>,</w:t>
      </w:r>
    </w:p>
    <w:p w14:paraId="2B7F336A" w14:textId="77777777" w:rsidR="00A41D7F" w:rsidRPr="00EA4A51" w:rsidRDefault="00B80D25" w:rsidP="006C4C78">
      <w:pPr>
        <w:pStyle w:val="Akapitzlist"/>
        <w:numPr>
          <w:ilvl w:val="0"/>
          <w:numId w:val="59"/>
        </w:numPr>
        <w:spacing w:after="0" w:line="240" w:lineRule="auto"/>
        <w:jc w:val="both"/>
        <w:rPr>
          <w:rFonts w:ascii="Calibri" w:hAnsi="Calibri" w:cs="Calibri"/>
        </w:rPr>
      </w:pPr>
      <w:r w:rsidRPr="00EA4A51">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EA4A51" w:rsidRDefault="00B80D25" w:rsidP="006C4C78">
      <w:pPr>
        <w:pStyle w:val="Akapitzlist"/>
        <w:numPr>
          <w:ilvl w:val="0"/>
          <w:numId w:val="59"/>
        </w:numPr>
        <w:spacing w:after="0" w:line="240" w:lineRule="auto"/>
        <w:jc w:val="both"/>
        <w:rPr>
          <w:rFonts w:ascii="Calibri" w:hAnsi="Calibri" w:cs="Calibri"/>
        </w:rPr>
      </w:pPr>
      <w:r w:rsidRPr="00EA4A51">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EA4A51">
        <w:rPr>
          <w:rFonts w:ascii="Calibri" w:hAnsi="Calibri" w:cs="Calibri"/>
        </w:rPr>
        <w:t>w przypadku niezłożenia uzupełnień lub korekt potwierdzających spełnienie warunków udzielenia wsparcia, IZ FEP 2021-2027 od</w:t>
      </w:r>
      <w:r w:rsidRPr="00A41D7F">
        <w:rPr>
          <w:rFonts w:ascii="Calibri" w:hAnsi="Calibri" w:cs="Calibri"/>
        </w:rPr>
        <w:t>mówi udzielenia dofinansowania.</w:t>
      </w:r>
    </w:p>
    <w:p w14:paraId="6E94F284" w14:textId="69201BDA" w:rsidR="006D3A1D" w:rsidRPr="0072353C" w:rsidRDefault="00FF505C" w:rsidP="00A41D7F">
      <w:pPr>
        <w:pStyle w:val="Nagwek2"/>
      </w:pPr>
      <w:bookmarkStart w:id="47" w:name="_Toc204673997"/>
      <w:r>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8" w:name="_Toc204673998"/>
      <w:r w:rsidRPr="00A41D7F">
        <w:t>VIII. UMOWA O DOFINANSOWANIE PROJEKTU</w:t>
      </w:r>
      <w:bookmarkEnd w:id="48"/>
      <w:r w:rsidRPr="00A41D7F">
        <w:t xml:space="preserve"> </w:t>
      </w:r>
    </w:p>
    <w:p w14:paraId="1F0C5910" w14:textId="0CD250B6" w:rsidR="005F4867" w:rsidRPr="00A41D7F" w:rsidRDefault="005F4867" w:rsidP="00A41D7F">
      <w:pPr>
        <w:pStyle w:val="Nagwek2"/>
      </w:pPr>
      <w:bookmarkStart w:id="49" w:name="_Toc204673999"/>
      <w:r w:rsidRPr="00A41D7F">
        <w:t xml:space="preserve">A. </w:t>
      </w:r>
      <w:r w:rsidR="007E57FB" w:rsidRPr="00A41D7F">
        <w:t>Informacje ogólne</w:t>
      </w:r>
      <w:bookmarkEnd w:id="49"/>
      <w:r w:rsidR="007E57FB" w:rsidRPr="00A41D7F">
        <w:t xml:space="preserve"> </w:t>
      </w:r>
    </w:p>
    <w:p w14:paraId="219341A4" w14:textId="2E356866" w:rsidR="00C8749B" w:rsidRPr="00491EBC"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491EBC">
        <w:rPr>
          <w:rFonts w:ascii="Calibri" w:eastAsia="Times New Roman" w:hAnsi="Calibri" w:cs="Calibri"/>
          <w:color w:val="000000"/>
          <w:lang w:eastAsia="pl-PL"/>
        </w:rPr>
        <w:t>udzielenia wsparcia, dostarcz</w:t>
      </w:r>
      <w:r w:rsidR="00064D04" w:rsidRPr="00491EBC">
        <w:rPr>
          <w:rFonts w:ascii="Calibri" w:eastAsia="Times New Roman" w:hAnsi="Calibri" w:cs="Calibri"/>
          <w:color w:val="000000"/>
          <w:lang w:eastAsia="pl-PL"/>
        </w:rPr>
        <w:t xml:space="preserve">ył </w:t>
      </w:r>
      <w:r w:rsidR="00FD2810" w:rsidRPr="00491E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491EBC" w:rsidRDefault="00BE6827" w:rsidP="00C8749B">
      <w:pPr>
        <w:ind w:left="357" w:hanging="357"/>
        <w:jc w:val="both"/>
        <w:rPr>
          <w:rFonts w:ascii="Calibri" w:eastAsia="Times New Roman" w:hAnsi="Calibri" w:cs="Calibri"/>
          <w:color w:val="000000"/>
          <w:lang w:eastAsia="pl-PL"/>
        </w:rPr>
      </w:pPr>
      <w:r w:rsidRPr="00491EBC">
        <w:rPr>
          <w:rFonts w:ascii="Calibri" w:hAnsi="Calibri" w:cs="Calibri"/>
        </w:rPr>
        <w:t>2) Umowa o dofinansowanie projektu nie może być zawarta w przypadku zaistnienia przesłanek wynikających z art.</w:t>
      </w:r>
      <w:r w:rsidR="009362DA" w:rsidRPr="00491EBC">
        <w:rPr>
          <w:rFonts w:ascii="Calibri" w:hAnsi="Calibri" w:cs="Calibri"/>
        </w:rPr>
        <w:t xml:space="preserve"> </w:t>
      </w:r>
      <w:r w:rsidRPr="00491EBC">
        <w:rPr>
          <w:rFonts w:ascii="Calibri" w:hAnsi="Calibri" w:cs="Calibri"/>
        </w:rPr>
        <w:t>61 ust.</w:t>
      </w:r>
      <w:r w:rsidR="009362DA" w:rsidRPr="00491EBC">
        <w:rPr>
          <w:rFonts w:ascii="Calibri" w:hAnsi="Calibri" w:cs="Calibri"/>
        </w:rPr>
        <w:t xml:space="preserve"> </w:t>
      </w:r>
      <w:r w:rsidRPr="00491EBC">
        <w:rPr>
          <w:rFonts w:ascii="Calibri" w:hAnsi="Calibri" w:cs="Calibri"/>
        </w:rPr>
        <w:t xml:space="preserve">3 i </w:t>
      </w:r>
      <w:r w:rsidR="0058514F" w:rsidRPr="00491EBC">
        <w:rPr>
          <w:rFonts w:ascii="Calibri" w:hAnsi="Calibri" w:cs="Calibri"/>
        </w:rPr>
        <w:t xml:space="preserve">8 </w:t>
      </w:r>
      <w:r w:rsidR="0058514F" w:rsidRPr="00491EBC">
        <w:rPr>
          <w:rFonts w:ascii="Calibri" w:eastAsia="Times New Roman" w:hAnsi="Calibri" w:cs="Calibri"/>
          <w:color w:val="000000"/>
          <w:lang w:eastAsia="pl-PL"/>
        </w:rPr>
        <w:t>ustawy</w:t>
      </w:r>
      <w:r w:rsidR="00BB56F8" w:rsidRPr="00491EBC">
        <w:rPr>
          <w:rFonts w:ascii="Calibri" w:eastAsia="Times New Roman" w:hAnsi="Calibri" w:cs="Calibri"/>
          <w:color w:val="000000"/>
          <w:lang w:eastAsia="pl-PL"/>
        </w:rPr>
        <w:t xml:space="preserve"> wdrożeniowej. </w:t>
      </w:r>
    </w:p>
    <w:p w14:paraId="49209ABB" w14:textId="3030C8B5" w:rsidR="00BB56F8" w:rsidRPr="00491EBC" w:rsidRDefault="00BB56F8" w:rsidP="00C8749B">
      <w:pPr>
        <w:ind w:left="357" w:hanging="357"/>
        <w:jc w:val="both"/>
        <w:rPr>
          <w:rFonts w:ascii="Calibri" w:hAnsi="Calibri" w:cs="Calibri"/>
        </w:rPr>
      </w:pPr>
      <w:r w:rsidRPr="00491EBC">
        <w:rPr>
          <w:rFonts w:ascii="Calibri" w:hAnsi="Calibri" w:cs="Calibri"/>
        </w:rPr>
        <w:t xml:space="preserve">3) </w:t>
      </w:r>
      <w:r w:rsidR="005A0BEF" w:rsidRPr="00491EBC">
        <w:rPr>
          <w:rFonts w:ascii="Calibri" w:hAnsi="Calibri" w:cs="Calibri"/>
        </w:rPr>
        <w:t>IZ FEP 2021-2027</w:t>
      </w:r>
      <w:r w:rsidRPr="00491E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91EBC">
        <w:rPr>
          <w:rFonts w:ascii="Calibri" w:hAnsi="Calibri" w:cs="Calibri"/>
        </w:rPr>
        <w:t>w</w:t>
      </w:r>
      <w:r w:rsidRPr="00491E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w:t>
      </w:r>
      <w:r w:rsidRPr="00491EBC">
        <w:rPr>
          <w:rFonts w:ascii="Calibri" w:hAnsi="Calibri" w:cs="Calibri"/>
        </w:rPr>
        <w:lastRenderedPageBreak/>
        <w:t xml:space="preserve">środków publicznych na realizację projektu temu </w:t>
      </w:r>
      <w:r w:rsidR="00C354B5" w:rsidRPr="00491EBC">
        <w:rPr>
          <w:rFonts w:ascii="Calibri" w:hAnsi="Calibri" w:cs="Calibri"/>
        </w:rPr>
        <w:t>w</w:t>
      </w:r>
      <w:r w:rsidRPr="00491EBC">
        <w:rPr>
          <w:rFonts w:ascii="Calibri" w:hAnsi="Calibri" w:cs="Calibri"/>
        </w:rPr>
        <w:t xml:space="preserve">nioskodawcy, podmiotowi powiązanemu z nim osobowo lub kapitałowo lub członkowi organów zarządzających tego </w:t>
      </w:r>
      <w:r w:rsidR="00C354B5" w:rsidRPr="00491EBC">
        <w:rPr>
          <w:rFonts w:ascii="Calibri" w:hAnsi="Calibri" w:cs="Calibri"/>
        </w:rPr>
        <w:t>w</w:t>
      </w:r>
      <w:r w:rsidRPr="00491EBC">
        <w:rPr>
          <w:rFonts w:ascii="Calibri" w:hAnsi="Calibri" w:cs="Calibri"/>
        </w:rPr>
        <w:t>nioskodawcy lub podmiotu.</w:t>
      </w:r>
    </w:p>
    <w:p w14:paraId="2A7CA880" w14:textId="6B5A5511" w:rsidR="00FD2810" w:rsidRPr="006F35EE" w:rsidRDefault="009817A0" w:rsidP="006F35EE">
      <w:pPr>
        <w:ind w:left="357" w:hanging="357"/>
        <w:jc w:val="both"/>
        <w:rPr>
          <w:rFonts w:ascii="Calibri" w:hAnsi="Calibri" w:cs="Calibri"/>
        </w:rPr>
      </w:pPr>
      <w:r w:rsidRPr="00491EBC">
        <w:rPr>
          <w:rFonts w:ascii="Calibri" w:hAnsi="Calibri" w:cs="Calibri"/>
        </w:rPr>
        <w:t>4) Wnioskodawca, z wyłączeniem beneficjentów będących jednostką sektora</w:t>
      </w:r>
      <w:r w:rsidR="00643FCF" w:rsidRPr="00491EBC">
        <w:rPr>
          <w:rFonts w:ascii="Calibri" w:hAnsi="Calibri" w:cs="Calibri"/>
        </w:rPr>
        <w:t xml:space="preserve"> finansów</w:t>
      </w:r>
      <w:r w:rsidRPr="00491EBC">
        <w:rPr>
          <w:rFonts w:ascii="Calibri" w:hAnsi="Calibri" w:cs="Calibri"/>
        </w:rPr>
        <w:t xml:space="preserve"> publicznych albo fundacją, których jedynym fundatorem jest Skarb Państwa, a także Bank Gospodarstwa Krajowego</w:t>
      </w:r>
      <w:r w:rsidRPr="00256E4E">
        <w:rPr>
          <w:rFonts w:ascii="Calibri" w:hAnsi="Calibri" w:cs="Calibri"/>
        </w:rPr>
        <w:t>,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0" w:name="_Toc204674000"/>
      <w:r w:rsidRPr="00A41D7F">
        <w:t>B. Wzór umowy o dofinansowanie projektu</w:t>
      </w:r>
      <w:bookmarkEnd w:id="50"/>
    </w:p>
    <w:p w14:paraId="684A99CC" w14:textId="5149506D"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9362DA">
        <w:t xml:space="preserve"> </w:t>
      </w:r>
      <w:r w:rsidRPr="00A41D7F">
        <w:t>53 ust.3 lit.</w:t>
      </w:r>
      <w:r w:rsidR="0058514F">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38E61378"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3EEB3C60"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1BABA19A" w14:textId="7DEE21FF" w:rsidR="009F6D1A" w:rsidRPr="00A41D7F" w:rsidRDefault="009F6D1A" w:rsidP="00A41D7F">
      <w:pPr>
        <w:pStyle w:val="Nagwek2"/>
      </w:pPr>
      <w:bookmarkStart w:id="51" w:name="_Toc204674001"/>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4406AFF2" w14:textId="0F513996" w:rsidR="00D84745" w:rsidRPr="00D84745" w:rsidRDefault="004F048B" w:rsidP="00D84745">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360EC3EB" w14:textId="45A1F0C8" w:rsidR="00D84745" w:rsidRPr="00D84745" w:rsidRDefault="00D84745" w:rsidP="00D84745">
      <w:pPr>
        <w:pStyle w:val="Akapitzlist"/>
        <w:numPr>
          <w:ilvl w:val="0"/>
          <w:numId w:val="25"/>
        </w:numPr>
        <w:rPr>
          <w:rFonts w:ascii="Calibri" w:hAnsi="Calibri" w:cs="Calibri"/>
        </w:rPr>
      </w:pPr>
      <w:r w:rsidRPr="00D84745">
        <w:rPr>
          <w:rFonts w:ascii="Calibri" w:hAnsi="Calibri" w:cs="Calibri"/>
        </w:rPr>
        <w:t>Oświadczenie o braku powiązań z podmiotami objętymi sankcjami z Federacji Rosyjskiej.</w:t>
      </w:r>
    </w:p>
    <w:p w14:paraId="08B268ED" w14:textId="3A1AED4F"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491EBC">
        <w:rPr>
          <w:rFonts w:ascii="Calibri" w:hAnsi="Calibri" w:cs="Calibri"/>
        </w:rPr>
        <w:t>przesłankę odmow</w:t>
      </w:r>
      <w:r w:rsidR="00706B93" w:rsidRPr="00491EBC">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2" w:name="_Toc204674002"/>
      <w:r w:rsidRPr="00A41D7F">
        <w:t>IX. ŚRODKI ZASKARŻENIA PRZYSŁUGUJĄCE WNIOSKODAWCY ORAZ PODMIOT WŁAŚCIWY DO ICH ROZPATRZENIA</w:t>
      </w:r>
      <w:bookmarkEnd w:id="52"/>
    </w:p>
    <w:p w14:paraId="2301A0C6" w14:textId="77777777" w:rsidR="00BF60C6" w:rsidRPr="00A41D7F" w:rsidRDefault="00BF60C6" w:rsidP="00A41D7F">
      <w:pPr>
        <w:pStyle w:val="Nagwek2"/>
      </w:pPr>
      <w:bookmarkStart w:id="53" w:name="_Toc204674003"/>
      <w:r w:rsidRPr="00A41D7F">
        <w:t>A. Procedura odwoławcza od wyniku oceny LGD</w:t>
      </w:r>
      <w:bookmarkEnd w:id="53"/>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23241550" w:rsidR="002E3784" w:rsidRPr="00EA4A51"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w:t>
      </w:r>
      <w:r w:rsidRPr="00EA4A51">
        <w:rPr>
          <w:rFonts w:ascii="Calibri" w:hAnsi="Calibri" w:cs="Calibri"/>
        </w:rPr>
        <w:t xml:space="preserve">określa Rozdział </w:t>
      </w:r>
      <w:r w:rsidR="00EA4A51" w:rsidRPr="00EA4A51">
        <w:rPr>
          <w:rFonts w:ascii="Calibri" w:hAnsi="Calibri" w:cs="Calibri"/>
        </w:rPr>
        <w:t>6.6 „Procedury oceny i wyboru operacji w ramach LSR 2021-2027  Lokalnej Grupy Działania „Kaszubska Droga”,</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szczególności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491EBC">
        <w:rPr>
          <w:rFonts w:ascii="Calibri" w:hAnsi="Calibri" w:cs="Calibri"/>
        </w:rPr>
        <w:t>Wojewódzkiego S</w:t>
      </w:r>
      <w:r w:rsidR="009362DA" w:rsidRPr="00491EBC">
        <w:rPr>
          <w:rFonts w:ascii="Calibri" w:hAnsi="Calibri" w:cs="Calibri"/>
        </w:rPr>
        <w:t>ą</w:t>
      </w:r>
      <w:r w:rsidRPr="00491EBC">
        <w:rPr>
          <w:rFonts w:ascii="Calibri" w:hAnsi="Calibri" w:cs="Calibri"/>
        </w:rPr>
        <w:t>du Administracyjnego w Gdańsku zgodnie z art. 3 § 3 ustawy z dnia 30 sierpnia 2002 r. – Prawo o postępowaniu przed sądami</w:t>
      </w:r>
      <w:r w:rsidRPr="0053190D">
        <w:rPr>
          <w:rFonts w:ascii="Calibri" w:hAnsi="Calibri" w:cs="Calibri"/>
        </w:rPr>
        <w:t xml:space="preserve">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76884193"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CE6289">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4" w:name="_Toc204674004"/>
      <w:r w:rsidRPr="0053190D">
        <w:t>B. Procedura odwoławcza od wyniku oceny przez IZ FEP 2021-2027</w:t>
      </w:r>
      <w:bookmarkEnd w:id="54"/>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188C254D"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t>
      </w:r>
      <w:r w:rsidRPr="00491EBC">
        <w:rPr>
          <w:rFonts w:ascii="Calibri" w:hAnsi="Calibri" w:cs="Calibri"/>
        </w:rPr>
        <w:t>w ar</w:t>
      </w:r>
      <w:r w:rsidR="00706B93" w:rsidRPr="00491EBC">
        <w:rPr>
          <w:rFonts w:ascii="Calibri" w:hAnsi="Calibri" w:cs="Calibri"/>
        </w:rPr>
        <w:t>t</w:t>
      </w:r>
      <w:r w:rsidRPr="00491EBC">
        <w:rPr>
          <w:rFonts w:ascii="Calibri" w:hAnsi="Calibri" w:cs="Calibri"/>
        </w:rPr>
        <w:t>.</w:t>
      </w:r>
      <w:r w:rsidR="00706B93" w:rsidRPr="00491EBC">
        <w:rPr>
          <w:rFonts w:ascii="Calibri" w:hAnsi="Calibri" w:cs="Calibri"/>
        </w:rPr>
        <w:t xml:space="preserve"> </w:t>
      </w:r>
      <w:r w:rsidRPr="00491EBC">
        <w:rPr>
          <w:rFonts w:ascii="Calibri" w:hAnsi="Calibri" w:cs="Calibri"/>
        </w:rPr>
        <w:t>17 ust.</w:t>
      </w:r>
      <w:r w:rsidR="00706B93" w:rsidRPr="00491EBC">
        <w:rPr>
          <w:rFonts w:ascii="Calibri" w:hAnsi="Calibri" w:cs="Calibri"/>
        </w:rPr>
        <w:t xml:space="preserve"> </w:t>
      </w:r>
      <w:r w:rsidRPr="00491EBC">
        <w:rPr>
          <w:rFonts w:ascii="Calibri" w:hAnsi="Calibri" w:cs="Calibri"/>
        </w:rPr>
        <w:t>2</w:t>
      </w:r>
      <w:r w:rsidRPr="006A1A98">
        <w:rPr>
          <w:rFonts w:ascii="Calibri" w:hAnsi="Calibri" w:cs="Calibri"/>
        </w:rPr>
        <w:t xml:space="preserve">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5" w:name="_Toc204674005"/>
      <w:r w:rsidRPr="0053190D">
        <w:t>X. UNIEWAŻNIENIE POSTĘPOWANIA</w:t>
      </w:r>
      <w:bookmarkEnd w:id="55"/>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lastRenderedPageBreak/>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6" w:name="_Toc204674006"/>
      <w:r w:rsidRPr="0053190D">
        <w:t>XI. ZAMÓWIENIA</w:t>
      </w:r>
      <w:bookmarkEnd w:id="56"/>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3A7636A4"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EA48D1">
        <w:rPr>
          <w:rFonts w:ascii="Calibri" w:hAnsi="Calibri" w:cs="Calibri"/>
        </w:rPr>
        <w:t>8</w:t>
      </w:r>
      <w:r w:rsidRPr="00286678">
        <w:rPr>
          <w:rFonts w:ascii="Calibri" w:hAnsi="Calibri" w:cs="Calibri"/>
        </w:rPr>
        <w:t xml:space="preserve">0 000 PLN netto, </w:t>
      </w:r>
    </w:p>
    <w:p w14:paraId="4A5C1C52" w14:textId="641AFBC1"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EA48D1">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AF714C"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7" w:name="_Toc204674007"/>
      <w:r w:rsidRPr="0053190D">
        <w:t>XI</w:t>
      </w:r>
      <w:r>
        <w:t>I</w:t>
      </w:r>
      <w:r w:rsidRPr="0053190D">
        <w:t>. MIEJSCE UDOSTĘPNIENIA DOKUMENTÓW</w:t>
      </w:r>
      <w:bookmarkEnd w:id="57"/>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4F6CA701" w:rsidR="00E87512" w:rsidRPr="008B21CA" w:rsidRDefault="00865B81" w:rsidP="008B21CA">
      <w:pPr>
        <w:pStyle w:val="Akapitzlist"/>
        <w:numPr>
          <w:ilvl w:val="0"/>
          <w:numId w:val="54"/>
        </w:numPr>
        <w:rPr>
          <w:rFonts w:ascii="Calibri" w:hAnsi="Calibri" w:cs="Calibri"/>
        </w:rPr>
      </w:pPr>
      <w:r w:rsidRPr="00396A44">
        <w:rPr>
          <w:rFonts w:ascii="Calibri" w:hAnsi="Calibri" w:cs="Calibri"/>
        </w:rPr>
        <w:t xml:space="preserve">Strategia rozwoju lokalnego kierowanego przez społeczność: </w:t>
      </w:r>
      <w:r w:rsidRPr="00396A44">
        <w:rPr>
          <w:rFonts w:ascii="Calibri" w:hAnsi="Calibri" w:cs="Calibri"/>
          <w:i/>
        </w:rPr>
        <w:t>link</w:t>
      </w:r>
      <w:r>
        <w:rPr>
          <w:rFonts w:ascii="Calibri" w:hAnsi="Calibri" w:cs="Calibri"/>
          <w:i/>
        </w:rPr>
        <w:t xml:space="preserve"> </w:t>
      </w:r>
      <w:hyperlink r:id="rId15" w:history="1">
        <w:r w:rsidR="008B21CA" w:rsidRPr="000B17CC">
          <w:rPr>
            <w:rStyle w:val="Hipercze"/>
            <w:rFonts w:ascii="Calibri" w:hAnsi="Calibri" w:cs="Calibri"/>
            <w:color w:val="auto"/>
          </w:rPr>
          <w:t>https://www.kaszubskadroga.pl/lsr-2021-2027-2/lokalna-strategia-rozwoju-na-lata-2021-2027-2/procedura-oceny-i-wyboru-operacji-w-ramach-lsr-lgd-kaszubska-droga/</w:t>
        </w:r>
      </w:hyperlink>
      <w:r w:rsidR="008B21CA" w:rsidRPr="000B17CC">
        <w:rPr>
          <w:rFonts w:ascii="Calibri" w:hAnsi="Calibri" w:cs="Calibri"/>
        </w:rPr>
        <w:t xml:space="preserve"> </w:t>
      </w:r>
    </w:p>
    <w:p w14:paraId="3039B593" w14:textId="68C9701B"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CE6289">
        <w:rPr>
          <w:rFonts w:ascii="Calibri" w:hAnsi="Calibri" w:cs="Calibri"/>
        </w:rPr>
        <w:t xml:space="preserve"> </w:t>
      </w:r>
      <w:r w:rsidRPr="004B3585">
        <w:rPr>
          <w:rFonts w:ascii="Calibri" w:hAnsi="Calibri" w:cs="Calibri"/>
        </w:rPr>
        <w:t>53 ust.</w:t>
      </w:r>
      <w:r w:rsidR="00CE6289">
        <w:rPr>
          <w:rFonts w:ascii="Calibri" w:hAnsi="Calibri" w:cs="Calibri"/>
        </w:rPr>
        <w:t xml:space="preserve"> </w:t>
      </w:r>
      <w:r w:rsidRPr="004B3585">
        <w:rPr>
          <w:rFonts w:ascii="Calibri" w:hAnsi="Calibri" w:cs="Calibri"/>
        </w:rPr>
        <w:t>3 lit.</w:t>
      </w:r>
      <w:r w:rsidR="0058514F">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58514F"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1317B00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33A279ED" w14:textId="7C88B29F" w:rsidR="00DB6B12" w:rsidRPr="008B21CA" w:rsidRDefault="00DB6B12" w:rsidP="008B21CA">
      <w:pPr>
        <w:pStyle w:val="Akapitzlist"/>
        <w:numPr>
          <w:ilvl w:val="0"/>
          <w:numId w:val="54"/>
        </w:numPr>
        <w:spacing w:after="0" w:line="240" w:lineRule="auto"/>
        <w:rPr>
          <w:rFonts w:ascii="Calibri" w:hAnsi="Calibri" w:cs="Calibri"/>
        </w:rPr>
      </w:pPr>
      <w:r w:rsidRPr="008B21CA">
        <w:rPr>
          <w:rFonts w:ascii="Calibri" w:hAnsi="Calibri" w:cs="Calibri"/>
        </w:rPr>
        <w:t>Procedury oceny i wyboru operacji w ramach LSR 2022-2027</w:t>
      </w:r>
      <w:r w:rsidR="008B21CA" w:rsidRPr="008B21CA">
        <w:rPr>
          <w:rFonts w:ascii="Calibri" w:hAnsi="Calibri" w:cs="Calibri"/>
        </w:rPr>
        <w:t xml:space="preserve"> Lokalnej Grupy Działania „Kaszubska Droga”: </w:t>
      </w:r>
      <w:hyperlink r:id="rId16" w:history="1">
        <w:r w:rsidR="008B21CA" w:rsidRPr="008B21CA">
          <w:rPr>
            <w:rStyle w:val="Hipercze"/>
            <w:rFonts w:ascii="Calibri" w:hAnsi="Calibri" w:cs="Calibri"/>
          </w:rPr>
          <w:t>https://www.kaszubskadroga.pl/lsr-2021-2027-2/lokalna-strategia-rozwoju-na-lata-2021-2027-2/procedura-oceny-i-wyboru-operacji-w-ramach-lsr-lgd-kaszubska-droga/</w:t>
        </w:r>
      </w:hyperlink>
    </w:p>
    <w:p w14:paraId="2FD560A2" w14:textId="5D4E1252" w:rsidR="00E87512" w:rsidRDefault="00E87512" w:rsidP="00E87512"/>
    <w:p w14:paraId="1721AC0F" w14:textId="63B9FC32"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bookmarkStart w:id="58" w:name="_Hlk204864816"/>
      <w:r w:rsidR="008B21CA" w:rsidRPr="000B17CC">
        <w:rPr>
          <w:rFonts w:ascii="Calibri" w:hAnsi="Calibri" w:cs="Calibri"/>
          <w:bCs/>
        </w:rPr>
        <w:t>Lokaln</w:t>
      </w:r>
      <w:r w:rsidR="008B21CA">
        <w:rPr>
          <w:rFonts w:ascii="Calibri" w:hAnsi="Calibri" w:cs="Calibri"/>
          <w:bCs/>
        </w:rPr>
        <w:t>ej</w:t>
      </w:r>
      <w:r w:rsidR="008B21CA" w:rsidRPr="000B17CC">
        <w:rPr>
          <w:rFonts w:ascii="Calibri" w:hAnsi="Calibri" w:cs="Calibri"/>
          <w:bCs/>
        </w:rPr>
        <w:t xml:space="preserve"> Grup</w:t>
      </w:r>
      <w:r w:rsidR="008B21CA">
        <w:rPr>
          <w:rFonts w:ascii="Calibri" w:hAnsi="Calibri" w:cs="Calibri"/>
          <w:bCs/>
        </w:rPr>
        <w:t>y</w:t>
      </w:r>
      <w:r w:rsidR="008B21CA" w:rsidRPr="000B17CC">
        <w:rPr>
          <w:rFonts w:ascii="Calibri" w:hAnsi="Calibri" w:cs="Calibri"/>
          <w:bCs/>
        </w:rPr>
        <w:t xml:space="preserve"> Działania „Kaszubska Droga”: </w:t>
      </w:r>
      <w:hyperlink r:id="rId17" w:history="1">
        <w:r w:rsidR="008B21CA" w:rsidRPr="000B17CC">
          <w:rPr>
            <w:rStyle w:val="Hipercze"/>
            <w:rFonts w:ascii="Calibri" w:hAnsi="Calibri" w:cs="Calibri"/>
            <w:bCs/>
          </w:rPr>
          <w:t>https://www.kaszubskadroga.pl/</w:t>
        </w:r>
      </w:hyperlink>
      <w:bookmarkEnd w:id="58"/>
    </w:p>
    <w:p w14:paraId="24E51EFE" w14:textId="33079FCF" w:rsidR="002B4296" w:rsidRPr="0053190D" w:rsidRDefault="0053190D" w:rsidP="0053190D">
      <w:pPr>
        <w:pStyle w:val="Nagwek1"/>
      </w:pPr>
      <w:bookmarkStart w:id="59" w:name="_Toc204674008"/>
      <w:r w:rsidRPr="0053190D">
        <w:lastRenderedPageBreak/>
        <w:t>XII</w:t>
      </w:r>
      <w:r>
        <w:t>I</w:t>
      </w:r>
      <w:r w:rsidRPr="0053190D">
        <w:t>. POSTANOWIENIA KOŃCOWE</w:t>
      </w:r>
      <w:bookmarkEnd w:id="59"/>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0" w:name="_Toc204674009"/>
      <w:r w:rsidRPr="0053190D">
        <w:t>XI</w:t>
      </w:r>
      <w:r>
        <w:t>V</w:t>
      </w:r>
      <w:r w:rsidRPr="0053190D">
        <w:t>. DOKUMENTY PROGRAMOWE</w:t>
      </w:r>
      <w:bookmarkStart w:id="61" w:name="_Hlk182557597"/>
      <w:bookmarkEnd w:id="60"/>
    </w:p>
    <w:bookmarkEnd w:id="61"/>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w:t>
      </w:r>
      <w:r w:rsidRPr="00491EBC">
        <w:rPr>
          <w:rFonts w:ascii="Calibri" w:hAnsi="Calibri" w:cs="Calibri"/>
        </w:rPr>
        <w:t>r. 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dostępny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29B53ADA" w14:textId="77777777" w:rsidR="007360DF" w:rsidRPr="007360DF" w:rsidRDefault="00F40091" w:rsidP="007360DF">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„Pomorskie Kąpieliska. Standardy infrastruktury kąpieliskowej</w:t>
      </w:r>
      <w:r w:rsidRPr="00491EBC">
        <w:rPr>
          <w:rFonts w:ascii="Calibri" w:hAnsi="Calibri" w:cs="Calibri"/>
        </w:rPr>
        <w:t>, przyjęty uchwałą</w:t>
      </w:r>
      <w:r w:rsidRPr="00A53771">
        <w:rPr>
          <w:rFonts w:ascii="Calibri" w:hAnsi="Calibri" w:cs="Calibri"/>
        </w:rPr>
        <w:t xml:space="preserve"> Zarządu Województwa Pomorskiego nr 615/550/24 z dnia 23 maja 2024 roku, dostępny pod adresem: </w:t>
      </w:r>
      <w:hyperlink r:id="rId31" w:history="1">
        <w:r w:rsidRPr="00A53771">
          <w:rPr>
            <w:rStyle w:val="Hipercze"/>
            <w:rFonts w:ascii="Calibri" w:hAnsi="Calibri" w:cs="Calibri"/>
            <w:color w:val="auto"/>
          </w:rPr>
          <w:t>https://dt.pomorskie.eu/wp-content/uploads/2024/05/Zalacznik-nr-2-Pomorskie-Kapieliska.-Standardy-infrastruktury-kapieliskowej-17.05.2024.pdf</w:t>
        </w:r>
      </w:hyperlink>
      <w:r w:rsidRPr="00A53771">
        <w:rPr>
          <w:rFonts w:ascii="Calibri" w:hAnsi="Calibri" w:cs="Calibri"/>
          <w:highlight w:val="red"/>
        </w:rPr>
        <w:t xml:space="preserve"> </w:t>
      </w:r>
      <w:bookmarkStart w:id="62" w:name="_Hlk191622148"/>
    </w:p>
    <w:p w14:paraId="20149BB7" w14:textId="265B6C9E" w:rsidR="007360DF" w:rsidRPr="007360DF" w:rsidRDefault="007360DF" w:rsidP="007360DF">
      <w:pPr>
        <w:pStyle w:val="Akapitzlist"/>
        <w:numPr>
          <w:ilvl w:val="0"/>
          <w:numId w:val="48"/>
        </w:numPr>
        <w:spacing w:after="0" w:line="240" w:lineRule="auto"/>
        <w:ind w:left="714" w:hanging="357"/>
        <w:contextualSpacing w:val="0"/>
        <w:jc w:val="both"/>
        <w:rPr>
          <w:rFonts w:ascii="Calibri" w:hAnsi="Calibri" w:cs="Calibri"/>
          <w:u w:val="single"/>
        </w:rPr>
      </w:pPr>
      <w:r>
        <w:t xml:space="preserve">Pomorska Turystyka Konna diagnoza turystyki konnej w województwie pomorskim: </w:t>
      </w:r>
      <w:hyperlink r:id="rId32" w:history="1">
        <w:r>
          <w:rPr>
            <w:rStyle w:val="Hipercze"/>
          </w:rPr>
          <w:t>https://dt.pomorskie.eu/wp-content/uploads/2023/05/PS-Pomorska-Turystyka-Konna-30.11.2021.pdf</w:t>
        </w:r>
      </w:hyperlink>
      <w:r w:rsidRPr="007360DF">
        <w:rPr>
          <w:u w:val="single"/>
        </w:rPr>
        <w:t xml:space="preserve"> </w:t>
      </w:r>
      <w:bookmarkEnd w:id="62"/>
    </w:p>
    <w:p w14:paraId="4C6B91EE" w14:textId="6519D251" w:rsidR="000F6B76" w:rsidRPr="000F6B76" w:rsidRDefault="000F6B76" w:rsidP="000F6B76">
      <w:pPr>
        <w:pStyle w:val="Akapitzlist"/>
        <w:numPr>
          <w:ilvl w:val="0"/>
          <w:numId w:val="48"/>
        </w:numPr>
        <w:spacing w:after="0" w:line="240" w:lineRule="auto"/>
        <w:ind w:left="714" w:hanging="357"/>
        <w:contextualSpacing w:val="0"/>
        <w:jc w:val="both"/>
        <w:rPr>
          <w:rFonts w:ascii="Calibri" w:hAnsi="Calibri" w:cs="Calibri"/>
        </w:rPr>
      </w:pPr>
      <w:r w:rsidRPr="000F6B76">
        <w:rPr>
          <w:rFonts w:ascii="Calibri" w:hAnsi="Calibri" w:cs="Calibri"/>
        </w:rPr>
        <w:t xml:space="preserve">Rekomendacje dotyczące projektowania i utrzymywania turystycznych szlaków konnych  w województwie pomorskim, dostępne pod adresem: </w:t>
      </w:r>
      <w:hyperlink r:id="rId33" w:history="1">
        <w:r w:rsidRPr="000F6B76">
          <w:rPr>
            <w:rStyle w:val="Hipercze"/>
            <w:rFonts w:ascii="Calibri" w:hAnsi="Calibri" w:cs="Calibri"/>
            <w:u w:val="none"/>
          </w:rPr>
          <w:t>https://dt.pomorskie.eu/wp-content/uploads/2024/11/Rekomendacje-dotyczace-projektowania-i-utrzymywania-turystycznych-szlakow-konnych-w-wojewodztwie-pomorskim.pdf</w:t>
        </w:r>
      </w:hyperlink>
    </w:p>
    <w:p w14:paraId="258FF4DC" w14:textId="77777777" w:rsidR="000F6B76" w:rsidRPr="000F6B76" w:rsidRDefault="000F6B76" w:rsidP="000F6B76">
      <w:pPr>
        <w:pStyle w:val="Akapitzlist"/>
        <w:spacing w:after="0" w:line="240" w:lineRule="auto"/>
        <w:ind w:left="714"/>
        <w:contextualSpacing w:val="0"/>
        <w:jc w:val="both"/>
        <w:rPr>
          <w:rFonts w:ascii="Calibri" w:hAnsi="Calibri" w:cs="Calibri"/>
        </w:rPr>
      </w:pPr>
    </w:p>
    <w:p w14:paraId="5A3C3ECE" w14:textId="1F8EE40D" w:rsidR="00CC27A9" w:rsidRPr="0053190D" w:rsidRDefault="0053190D" w:rsidP="0053190D">
      <w:pPr>
        <w:pStyle w:val="Nagwek1"/>
      </w:pPr>
      <w:bookmarkStart w:id="63" w:name="_Toc204674010"/>
      <w:bookmarkStart w:id="64" w:name="_Toc141350833"/>
      <w:bookmarkStart w:id="65" w:name="_Toc182855940"/>
      <w:r w:rsidRPr="0053190D">
        <w:t xml:space="preserve">XV. </w:t>
      </w:r>
      <w:r w:rsidR="000D431E">
        <w:t>WYKAZ ZAŁĄCZNIKÓW</w:t>
      </w:r>
      <w:bookmarkEnd w:id="63"/>
    </w:p>
    <w:bookmarkEnd w:id="64"/>
    <w:bookmarkEnd w:id="65"/>
    <w:p w14:paraId="3FA1B361" w14:textId="481AEFEA" w:rsidR="007C17FB" w:rsidRPr="008B21C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w:t>
      </w:r>
      <w:r w:rsidR="007C17FB" w:rsidRPr="008B21CA">
        <w:rPr>
          <w:rFonts w:ascii="Calibri" w:hAnsi="Calibri" w:cs="Calibri"/>
        </w:rPr>
        <w:t xml:space="preserve">Szczegółowe warunki udzielenia wsparcia wraz ze wskazaniem etapu oceny </w:t>
      </w:r>
    </w:p>
    <w:p w14:paraId="32A6E51E" w14:textId="0638D92A" w:rsidR="00F629A2" w:rsidRPr="008B21CA"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8B21CA">
        <w:rPr>
          <w:rFonts w:ascii="Calibri" w:hAnsi="Calibri" w:cs="Calibri"/>
          <w:b/>
        </w:rPr>
        <w:t xml:space="preserve">Załącznik nr 2 </w:t>
      </w:r>
      <w:r w:rsidRPr="008B21CA">
        <w:rPr>
          <w:rFonts w:ascii="Calibri" w:hAnsi="Calibri" w:cs="Calibri"/>
        </w:rPr>
        <w:t xml:space="preserve">– </w:t>
      </w:r>
      <w:r w:rsidR="00F726D1" w:rsidRPr="008B21CA">
        <w:rPr>
          <w:rFonts w:ascii="Calibri" w:hAnsi="Calibri" w:cs="Calibri"/>
        </w:rPr>
        <w:t>L</w:t>
      </w:r>
      <w:r w:rsidR="00115678" w:rsidRPr="008B21CA">
        <w:rPr>
          <w:rFonts w:ascii="Calibri" w:hAnsi="Calibri" w:cs="Calibri"/>
        </w:rPr>
        <w:t>okalne kryteria</w:t>
      </w:r>
      <w:r w:rsidR="00F726D1" w:rsidRPr="008B21CA">
        <w:rPr>
          <w:rFonts w:ascii="Calibri" w:hAnsi="Calibri" w:cs="Calibri"/>
        </w:rPr>
        <w:t xml:space="preserve"> wyboru dla Przedsięwzięcia </w:t>
      </w:r>
      <w:r w:rsidR="008B21CA" w:rsidRPr="008B21CA">
        <w:rPr>
          <w:rFonts w:ascii="Calibri" w:hAnsi="Calibri" w:cs="Calibri"/>
        </w:rPr>
        <w:t>P.1.5. Wzmacnianie infrastruktury turystycznej</w:t>
      </w:r>
    </w:p>
    <w:p w14:paraId="49F10DA7" w14:textId="5830C409"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8B21CA">
        <w:rPr>
          <w:rFonts w:ascii="Calibri" w:hAnsi="Calibri" w:cs="Calibri"/>
          <w:b/>
        </w:rPr>
        <w:t>Załącznik nr 2a</w:t>
      </w:r>
      <w:r w:rsidRPr="008B21CA">
        <w:rPr>
          <w:rFonts w:ascii="Calibri" w:hAnsi="Calibri" w:cs="Calibri"/>
        </w:rPr>
        <w:t xml:space="preserve"> – Wykaz załączników niezbędnych do uzyskania punktów za określone lokalne kryteria wyboru (premiujące) na etapie oceny przez</w:t>
      </w:r>
      <w:r w:rsidRPr="002E3784">
        <w:rPr>
          <w:rFonts w:ascii="Calibri" w:hAnsi="Calibri" w:cs="Calibri"/>
        </w:rPr>
        <w:t xml:space="preserve"> LGD.</w:t>
      </w:r>
      <w:r w:rsidRPr="00F629A2">
        <w:rPr>
          <w:rFonts w:ascii="Calibri" w:hAnsi="Calibri" w:cs="Calibri"/>
        </w:rPr>
        <w:t xml:space="preserve">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6" w:name="_Hlk140494935"/>
      <w:r w:rsidR="00CC27A9" w:rsidRPr="00540763">
        <w:rPr>
          <w:rFonts w:ascii="Calibri" w:hAnsi="Calibri" w:cs="Calibri"/>
        </w:rPr>
        <w:t xml:space="preserve">w ramach </w:t>
      </w:r>
      <w:bookmarkEnd w:id="66"/>
      <w:r w:rsidR="00CC27A9" w:rsidRPr="00540763">
        <w:rPr>
          <w:rFonts w:ascii="Calibri" w:hAnsi="Calibri" w:cs="Calibri"/>
        </w:rPr>
        <w:t>Działania 6.12 Infrastruktura turystyki – RLKS FEP 2021 - 2027</w:t>
      </w:r>
    </w:p>
    <w:p w14:paraId="30FA8F9E" w14:textId="08874DD6" w:rsidR="00115678" w:rsidRPr="008B21C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6.12 Infrastruktura turystyki – RLKS programu regionalnego </w:t>
      </w:r>
      <w:r w:rsidR="00115678" w:rsidRPr="008B21CA">
        <w:rPr>
          <w:rFonts w:ascii="Calibri" w:hAnsi="Calibri" w:cs="Times New Roman"/>
        </w:rPr>
        <w:t>Fundusze Europejskie dla Pomorza 2021-2027 wraz z instrukcj</w:t>
      </w:r>
      <w:r w:rsidR="00F54AAA" w:rsidRPr="008B21CA">
        <w:rPr>
          <w:rFonts w:ascii="Calibri" w:hAnsi="Calibri" w:cs="Times New Roman"/>
        </w:rPr>
        <w:t>ą</w:t>
      </w:r>
      <w:r w:rsidR="00115678" w:rsidRPr="008B21CA">
        <w:rPr>
          <w:rFonts w:ascii="Calibri" w:hAnsi="Calibri" w:cs="Times New Roman"/>
        </w:rPr>
        <w:t xml:space="preserve"> przygotowania</w:t>
      </w:r>
    </w:p>
    <w:p w14:paraId="206C1593" w14:textId="71ABFE5D" w:rsidR="00CC27A9" w:rsidRPr="008B21CA"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8B21CA">
        <w:rPr>
          <w:rFonts w:ascii="Calibri" w:hAnsi="Calibri" w:cs="Calibri"/>
          <w:b/>
        </w:rPr>
        <w:t xml:space="preserve">Załącznik nr 6 </w:t>
      </w:r>
      <w:r w:rsidR="00CC27A9" w:rsidRPr="008B21CA">
        <w:rPr>
          <w:rFonts w:ascii="Calibri" w:hAnsi="Calibri" w:cs="Calibri"/>
          <w:b/>
        </w:rPr>
        <w:t xml:space="preserve">- </w:t>
      </w:r>
      <w:bookmarkStart w:id="67" w:name="_Hlk188572962"/>
      <w:r w:rsidR="00CC27A9" w:rsidRPr="008B21CA">
        <w:t>Szczegółowe warunki realizacji projektów w ramach Działania 6.12 Infrastruktura turysty</w:t>
      </w:r>
      <w:r w:rsidR="00F629A2" w:rsidRPr="008B21CA">
        <w:t>ki -</w:t>
      </w:r>
      <w:r w:rsidR="00CC27A9" w:rsidRPr="008B21CA">
        <w:t xml:space="preserve"> RLKS</w:t>
      </w:r>
      <w:r w:rsidR="00540763" w:rsidRPr="008B21CA">
        <w:t>, typ: Rozwój infrastruktury bezpiecznych kąpielisk</w:t>
      </w:r>
    </w:p>
    <w:bookmarkEnd w:id="67"/>
    <w:p w14:paraId="5BFFE32F" w14:textId="2FC0FFC3"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 xml:space="preserve">Działania 6.12. Infrastruktura turystyki </w:t>
      </w:r>
      <w:r w:rsidR="00F629A2">
        <w:rPr>
          <w:rFonts w:ascii="Calibri" w:hAnsi="Calibri" w:cs="Calibri"/>
        </w:rPr>
        <w:t xml:space="preserve">- </w:t>
      </w:r>
      <w:r w:rsidR="007C17FB" w:rsidRPr="00CC27A9">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F595CD"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4"/>
      <w:headerReference w:type="first" r:id="rId35"/>
      <w:footerReference w:type="first" r:id="rId36"/>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E0EB" w14:textId="77777777" w:rsidR="00A92BC1" w:rsidRDefault="00A92BC1" w:rsidP="000905AF">
      <w:pPr>
        <w:spacing w:after="0" w:line="240" w:lineRule="auto"/>
      </w:pPr>
      <w:r>
        <w:separator/>
      </w:r>
    </w:p>
  </w:endnote>
  <w:endnote w:type="continuationSeparator" w:id="0">
    <w:p w14:paraId="7016CDF0" w14:textId="77777777" w:rsidR="00A92BC1" w:rsidRDefault="00A92BC1"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9362DA" w:rsidRDefault="009362DA">
        <w:pPr>
          <w:pStyle w:val="Stopka"/>
          <w:jc w:val="right"/>
        </w:pPr>
        <w:r>
          <w:fldChar w:fldCharType="begin"/>
        </w:r>
        <w:r>
          <w:instrText>PAGE   \* MERGEFORMAT</w:instrText>
        </w:r>
        <w:r>
          <w:fldChar w:fldCharType="separate"/>
        </w:r>
        <w:r>
          <w:t>2</w:t>
        </w:r>
        <w:r>
          <w:fldChar w:fldCharType="end"/>
        </w:r>
      </w:p>
    </w:sdtContent>
  </w:sdt>
  <w:p w14:paraId="4E46BA88" w14:textId="77777777" w:rsidR="009362DA" w:rsidRDefault="009362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50CF" w14:textId="1D6D7AC4" w:rsidR="00B169BB" w:rsidRDefault="00B169BB" w:rsidP="00B169BB">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6D08" w14:textId="77777777" w:rsidR="00A92BC1" w:rsidRDefault="00A92BC1" w:rsidP="000905AF">
      <w:pPr>
        <w:spacing w:after="0" w:line="240" w:lineRule="auto"/>
      </w:pPr>
      <w:r>
        <w:separator/>
      </w:r>
    </w:p>
  </w:footnote>
  <w:footnote w:type="continuationSeparator" w:id="0">
    <w:p w14:paraId="038BEBE4" w14:textId="77777777" w:rsidR="00A92BC1" w:rsidRDefault="00A92BC1" w:rsidP="000905AF">
      <w:pPr>
        <w:spacing w:after="0" w:line="240" w:lineRule="auto"/>
      </w:pPr>
      <w:r>
        <w:continuationSeparator/>
      </w:r>
    </w:p>
  </w:footnote>
  <w:footnote w:id="1">
    <w:p w14:paraId="5BC349F5" w14:textId="69178871" w:rsidR="009362DA" w:rsidRPr="008F1BA2" w:rsidRDefault="009362DA">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9362DA" w:rsidRDefault="009362DA">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9362DA" w:rsidRDefault="009362DA" w:rsidP="007F21FE"/>
    <w:p w14:paraId="78FA300E" w14:textId="77777777" w:rsidR="009362DA" w:rsidRPr="006006FB" w:rsidRDefault="009362DA" w:rsidP="007F21FE">
      <w:pPr>
        <w:pStyle w:val="Tekstprzypisudolnego"/>
        <w:rPr>
          <w:rFonts w:cstheme="minorHAnsi"/>
          <w:szCs w:val="22"/>
        </w:rPr>
      </w:pPr>
    </w:p>
  </w:footnote>
  <w:footnote w:id="6">
    <w:p w14:paraId="20AEF68A" w14:textId="69EFADDD" w:rsidR="009362DA" w:rsidRPr="000A55B4" w:rsidRDefault="009362DA"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9362DA" w:rsidRDefault="009362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9362DA" w:rsidRDefault="009362DA">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79EAA557">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3B02326"/>
    <w:multiLevelType w:val="hybridMultilevel"/>
    <w:tmpl w:val="2702D94C"/>
    <w:lvl w:ilvl="0" w:tplc="B1209A4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0A2015"/>
    <w:multiLevelType w:val="hybridMultilevel"/>
    <w:tmpl w:val="D8688EAA"/>
    <w:lvl w:ilvl="0" w:tplc="BC3A8B3A">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5"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6"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8"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9"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6"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3"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5"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7"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9"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0391830">
    <w:abstractNumId w:val="50"/>
  </w:num>
  <w:num w:numId="2" w16cid:durableId="1147627757">
    <w:abstractNumId w:val="26"/>
  </w:num>
  <w:num w:numId="3" w16cid:durableId="359430122">
    <w:abstractNumId w:val="19"/>
  </w:num>
  <w:num w:numId="4" w16cid:durableId="750467590">
    <w:abstractNumId w:val="52"/>
  </w:num>
  <w:num w:numId="5" w16cid:durableId="1079517286">
    <w:abstractNumId w:val="55"/>
  </w:num>
  <w:num w:numId="6" w16cid:durableId="1552186850">
    <w:abstractNumId w:val="47"/>
  </w:num>
  <w:num w:numId="7" w16cid:durableId="1729260999">
    <w:abstractNumId w:val="43"/>
  </w:num>
  <w:num w:numId="8" w16cid:durableId="769086132">
    <w:abstractNumId w:val="42"/>
  </w:num>
  <w:num w:numId="9" w16cid:durableId="1127507211">
    <w:abstractNumId w:val="15"/>
  </w:num>
  <w:num w:numId="10" w16cid:durableId="824277284">
    <w:abstractNumId w:val="64"/>
  </w:num>
  <w:num w:numId="11" w16cid:durableId="1005786683">
    <w:abstractNumId w:val="46"/>
  </w:num>
  <w:num w:numId="12" w16cid:durableId="140731755">
    <w:abstractNumId w:val="48"/>
  </w:num>
  <w:num w:numId="13" w16cid:durableId="1061057017">
    <w:abstractNumId w:val="25"/>
  </w:num>
  <w:num w:numId="14" w16cid:durableId="1761291572">
    <w:abstractNumId w:val="5"/>
  </w:num>
  <w:num w:numId="15" w16cid:durableId="672531475">
    <w:abstractNumId w:val="7"/>
  </w:num>
  <w:num w:numId="16" w16cid:durableId="424962987">
    <w:abstractNumId w:val="68"/>
  </w:num>
  <w:num w:numId="17" w16cid:durableId="389809067">
    <w:abstractNumId w:val="13"/>
  </w:num>
  <w:num w:numId="18" w16cid:durableId="452788804">
    <w:abstractNumId w:val="34"/>
  </w:num>
  <w:num w:numId="19" w16cid:durableId="1755516747">
    <w:abstractNumId w:val="21"/>
  </w:num>
  <w:num w:numId="20" w16cid:durableId="307125260">
    <w:abstractNumId w:val="17"/>
  </w:num>
  <w:num w:numId="21" w16cid:durableId="1233354005">
    <w:abstractNumId w:val="58"/>
  </w:num>
  <w:num w:numId="22" w16cid:durableId="793449725">
    <w:abstractNumId w:val="66"/>
  </w:num>
  <w:num w:numId="23" w16cid:durableId="2143039836">
    <w:abstractNumId w:val="49"/>
  </w:num>
  <w:num w:numId="24" w16cid:durableId="167795230">
    <w:abstractNumId w:val="11"/>
  </w:num>
  <w:num w:numId="25" w16cid:durableId="665205572">
    <w:abstractNumId w:val="60"/>
  </w:num>
  <w:num w:numId="26" w16cid:durableId="2102330778">
    <w:abstractNumId w:val="53"/>
  </w:num>
  <w:num w:numId="27" w16cid:durableId="225461923">
    <w:abstractNumId w:val="9"/>
  </w:num>
  <w:num w:numId="28" w16cid:durableId="1995720435">
    <w:abstractNumId w:val="28"/>
  </w:num>
  <w:num w:numId="29" w16cid:durableId="573703075">
    <w:abstractNumId w:val="67"/>
  </w:num>
  <w:num w:numId="30" w16cid:durableId="73666809">
    <w:abstractNumId w:val="57"/>
  </w:num>
  <w:num w:numId="31" w16cid:durableId="971520634">
    <w:abstractNumId w:val="0"/>
  </w:num>
  <w:num w:numId="32" w16cid:durableId="1393846834">
    <w:abstractNumId w:val="30"/>
  </w:num>
  <w:num w:numId="33" w16cid:durableId="709764093">
    <w:abstractNumId w:val="38"/>
  </w:num>
  <w:num w:numId="34" w16cid:durableId="1391153163">
    <w:abstractNumId w:val="41"/>
  </w:num>
  <w:num w:numId="35" w16cid:durableId="1500463268">
    <w:abstractNumId w:val="54"/>
  </w:num>
  <w:num w:numId="36" w16cid:durableId="14119342">
    <w:abstractNumId w:val="44"/>
  </w:num>
  <w:num w:numId="37" w16cid:durableId="127556060">
    <w:abstractNumId w:val="59"/>
  </w:num>
  <w:num w:numId="38" w16cid:durableId="883754169">
    <w:abstractNumId w:val="16"/>
  </w:num>
  <w:num w:numId="39" w16cid:durableId="416290769">
    <w:abstractNumId w:val="14"/>
  </w:num>
  <w:num w:numId="40" w16cid:durableId="1826511826">
    <w:abstractNumId w:val="12"/>
  </w:num>
  <w:num w:numId="41" w16cid:durableId="1651514609">
    <w:abstractNumId w:val="18"/>
  </w:num>
  <w:num w:numId="42" w16cid:durableId="395589851">
    <w:abstractNumId w:val="32"/>
  </w:num>
  <w:num w:numId="43" w16cid:durableId="2001733799">
    <w:abstractNumId w:val="31"/>
  </w:num>
  <w:num w:numId="44" w16cid:durableId="2041319705">
    <w:abstractNumId w:val="4"/>
  </w:num>
  <w:num w:numId="45" w16cid:durableId="61101600">
    <w:abstractNumId w:val="6"/>
  </w:num>
  <w:num w:numId="46" w16cid:durableId="1444685338">
    <w:abstractNumId w:val="45"/>
  </w:num>
  <w:num w:numId="47" w16cid:durableId="1222057918">
    <w:abstractNumId w:val="10"/>
  </w:num>
  <w:num w:numId="48" w16cid:durableId="1074009444">
    <w:abstractNumId w:val="33"/>
  </w:num>
  <w:num w:numId="49" w16cid:durableId="931204926">
    <w:abstractNumId w:val="63"/>
  </w:num>
  <w:num w:numId="50" w16cid:durableId="1020549710">
    <w:abstractNumId w:val="1"/>
  </w:num>
  <w:num w:numId="51" w16cid:durableId="6596240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9723056">
    <w:abstractNumId w:val="36"/>
  </w:num>
  <w:num w:numId="53" w16cid:durableId="416679788">
    <w:abstractNumId w:val="40"/>
  </w:num>
  <w:num w:numId="54" w16cid:durableId="753432844">
    <w:abstractNumId w:val="23"/>
  </w:num>
  <w:num w:numId="55" w16cid:durableId="1225994237">
    <w:abstractNumId w:val="8"/>
  </w:num>
  <w:num w:numId="56" w16cid:durableId="649870676">
    <w:abstractNumId w:val="2"/>
  </w:num>
  <w:num w:numId="57" w16cid:durableId="2132163263">
    <w:abstractNumId w:val="61"/>
  </w:num>
  <w:num w:numId="58" w16cid:durableId="1964723927">
    <w:abstractNumId w:val="22"/>
  </w:num>
  <w:num w:numId="59" w16cid:durableId="549850541">
    <w:abstractNumId w:val="35"/>
  </w:num>
  <w:num w:numId="60" w16cid:durableId="1793595887">
    <w:abstractNumId w:val="29"/>
  </w:num>
  <w:num w:numId="61" w16cid:durableId="987562759">
    <w:abstractNumId w:val="37"/>
  </w:num>
  <w:num w:numId="62" w16cid:durableId="1140725826">
    <w:abstractNumId w:val="51"/>
  </w:num>
  <w:num w:numId="63" w16cid:durableId="1986163071">
    <w:abstractNumId w:val="65"/>
  </w:num>
  <w:num w:numId="64" w16cid:durableId="1573271396">
    <w:abstractNumId w:val="62"/>
  </w:num>
  <w:num w:numId="65" w16cid:durableId="2010060065">
    <w:abstractNumId w:val="69"/>
  </w:num>
  <w:num w:numId="66" w16cid:durableId="986474374">
    <w:abstractNumId w:val="27"/>
  </w:num>
  <w:num w:numId="67" w16cid:durableId="1500657454">
    <w:abstractNumId w:val="56"/>
  </w:num>
  <w:num w:numId="68" w16cid:durableId="866455516">
    <w:abstractNumId w:val="20"/>
  </w:num>
  <w:num w:numId="69" w16cid:durableId="728773235">
    <w:abstractNumId w:val="33"/>
  </w:num>
  <w:num w:numId="70" w16cid:durableId="1010257767">
    <w:abstractNumId w:val="24"/>
  </w:num>
  <w:num w:numId="71" w16cid:durableId="1134444456">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B4463E8-3E9E-4719-9128-21E6DCCDFE2A}"/>
  </w:docVars>
  <w:rsids>
    <w:rsidRoot w:val="007A2E42"/>
    <w:rsid w:val="00000261"/>
    <w:rsid w:val="000009DB"/>
    <w:rsid w:val="00001353"/>
    <w:rsid w:val="00004AF7"/>
    <w:rsid w:val="00006309"/>
    <w:rsid w:val="0000729C"/>
    <w:rsid w:val="00011C34"/>
    <w:rsid w:val="00013CFD"/>
    <w:rsid w:val="00015D1C"/>
    <w:rsid w:val="00021E10"/>
    <w:rsid w:val="00022B4F"/>
    <w:rsid w:val="00026005"/>
    <w:rsid w:val="00030434"/>
    <w:rsid w:val="00030518"/>
    <w:rsid w:val="00031463"/>
    <w:rsid w:val="0003160C"/>
    <w:rsid w:val="000322CF"/>
    <w:rsid w:val="0003296F"/>
    <w:rsid w:val="00033DFE"/>
    <w:rsid w:val="00035556"/>
    <w:rsid w:val="00035B8C"/>
    <w:rsid w:val="00043973"/>
    <w:rsid w:val="00043A5C"/>
    <w:rsid w:val="00044DA2"/>
    <w:rsid w:val="00046999"/>
    <w:rsid w:val="00051448"/>
    <w:rsid w:val="00051942"/>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4835"/>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14DE"/>
    <w:rsid w:val="002D272D"/>
    <w:rsid w:val="002D44DB"/>
    <w:rsid w:val="002D484E"/>
    <w:rsid w:val="002D5375"/>
    <w:rsid w:val="002D58FE"/>
    <w:rsid w:val="002E2902"/>
    <w:rsid w:val="002E2CAE"/>
    <w:rsid w:val="002E3784"/>
    <w:rsid w:val="002F1D7B"/>
    <w:rsid w:val="002F2394"/>
    <w:rsid w:val="002F2CD5"/>
    <w:rsid w:val="002F369C"/>
    <w:rsid w:val="002F75F4"/>
    <w:rsid w:val="00301A6F"/>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B73"/>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96A44"/>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463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740B"/>
    <w:rsid w:val="00581A12"/>
    <w:rsid w:val="00581E92"/>
    <w:rsid w:val="00581FFF"/>
    <w:rsid w:val="00582E79"/>
    <w:rsid w:val="00583C58"/>
    <w:rsid w:val="005844B1"/>
    <w:rsid w:val="0058514F"/>
    <w:rsid w:val="0058545F"/>
    <w:rsid w:val="005854F9"/>
    <w:rsid w:val="005858D0"/>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77E88"/>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B3B"/>
    <w:rsid w:val="006B5D0E"/>
    <w:rsid w:val="006B5DFE"/>
    <w:rsid w:val="006B70BE"/>
    <w:rsid w:val="006B79D0"/>
    <w:rsid w:val="006C285D"/>
    <w:rsid w:val="006C43B2"/>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2F9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54FF"/>
    <w:rsid w:val="00732760"/>
    <w:rsid w:val="0073388A"/>
    <w:rsid w:val="00734118"/>
    <w:rsid w:val="00735497"/>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332"/>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5FE0"/>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21CA"/>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5CC8"/>
    <w:rsid w:val="008F616F"/>
    <w:rsid w:val="008F70E1"/>
    <w:rsid w:val="008F730F"/>
    <w:rsid w:val="008F7B6B"/>
    <w:rsid w:val="00900D9B"/>
    <w:rsid w:val="00901793"/>
    <w:rsid w:val="00903B6B"/>
    <w:rsid w:val="009042FF"/>
    <w:rsid w:val="00904519"/>
    <w:rsid w:val="00904708"/>
    <w:rsid w:val="009053DF"/>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22C"/>
    <w:rsid w:val="00937A8B"/>
    <w:rsid w:val="00937D79"/>
    <w:rsid w:val="009413FC"/>
    <w:rsid w:val="00942DFC"/>
    <w:rsid w:val="009439A9"/>
    <w:rsid w:val="00943E9A"/>
    <w:rsid w:val="00945E73"/>
    <w:rsid w:val="0094656C"/>
    <w:rsid w:val="00946DD3"/>
    <w:rsid w:val="00947FEF"/>
    <w:rsid w:val="009509EA"/>
    <w:rsid w:val="00951EE3"/>
    <w:rsid w:val="009538F6"/>
    <w:rsid w:val="0095493D"/>
    <w:rsid w:val="00954D9F"/>
    <w:rsid w:val="00954FA0"/>
    <w:rsid w:val="009558F4"/>
    <w:rsid w:val="00961DF7"/>
    <w:rsid w:val="00966242"/>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5E01"/>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59D4"/>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2BC1"/>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C732B"/>
    <w:rsid w:val="00AD0334"/>
    <w:rsid w:val="00AD188C"/>
    <w:rsid w:val="00AD1C72"/>
    <w:rsid w:val="00AD29DF"/>
    <w:rsid w:val="00AD605D"/>
    <w:rsid w:val="00AD7111"/>
    <w:rsid w:val="00AE0941"/>
    <w:rsid w:val="00AE1294"/>
    <w:rsid w:val="00AE1E5D"/>
    <w:rsid w:val="00AE2129"/>
    <w:rsid w:val="00AE398B"/>
    <w:rsid w:val="00AE4146"/>
    <w:rsid w:val="00AE4AE4"/>
    <w:rsid w:val="00AE58F1"/>
    <w:rsid w:val="00AE773B"/>
    <w:rsid w:val="00AE79F3"/>
    <w:rsid w:val="00AF00DA"/>
    <w:rsid w:val="00AF0D5E"/>
    <w:rsid w:val="00AF3D1B"/>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69BB"/>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BE3"/>
    <w:rsid w:val="00B64EA8"/>
    <w:rsid w:val="00B64FE1"/>
    <w:rsid w:val="00B65F3C"/>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B53C5"/>
    <w:rsid w:val="00CB7F5F"/>
    <w:rsid w:val="00CC03E2"/>
    <w:rsid w:val="00CC0654"/>
    <w:rsid w:val="00CC1A11"/>
    <w:rsid w:val="00CC27A9"/>
    <w:rsid w:val="00CC5847"/>
    <w:rsid w:val="00CC6829"/>
    <w:rsid w:val="00CC7994"/>
    <w:rsid w:val="00CD111A"/>
    <w:rsid w:val="00CD2860"/>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BC1"/>
    <w:rsid w:val="00D00E24"/>
    <w:rsid w:val="00D01FA0"/>
    <w:rsid w:val="00D03710"/>
    <w:rsid w:val="00D04BDF"/>
    <w:rsid w:val="00D06E00"/>
    <w:rsid w:val="00D07F70"/>
    <w:rsid w:val="00D10DD6"/>
    <w:rsid w:val="00D118BC"/>
    <w:rsid w:val="00D13D53"/>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4616F"/>
    <w:rsid w:val="00D504EF"/>
    <w:rsid w:val="00D51DE3"/>
    <w:rsid w:val="00D543E2"/>
    <w:rsid w:val="00D546E9"/>
    <w:rsid w:val="00D556BF"/>
    <w:rsid w:val="00D55EFB"/>
    <w:rsid w:val="00D57DDF"/>
    <w:rsid w:val="00D61CBD"/>
    <w:rsid w:val="00D628CF"/>
    <w:rsid w:val="00D64341"/>
    <w:rsid w:val="00D65B74"/>
    <w:rsid w:val="00D71E47"/>
    <w:rsid w:val="00D74C29"/>
    <w:rsid w:val="00D7511D"/>
    <w:rsid w:val="00D76161"/>
    <w:rsid w:val="00D82DC6"/>
    <w:rsid w:val="00D84745"/>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87A54"/>
    <w:rsid w:val="00E931E1"/>
    <w:rsid w:val="00E9455A"/>
    <w:rsid w:val="00E9529A"/>
    <w:rsid w:val="00E97BF7"/>
    <w:rsid w:val="00EA04CA"/>
    <w:rsid w:val="00EA1053"/>
    <w:rsid w:val="00EA17B4"/>
    <w:rsid w:val="00EA1848"/>
    <w:rsid w:val="00EA48D1"/>
    <w:rsid w:val="00EA4A51"/>
    <w:rsid w:val="00EA51EC"/>
    <w:rsid w:val="00EA58FB"/>
    <w:rsid w:val="00EA68D2"/>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86ED5"/>
    <w:rsid w:val="00F91156"/>
    <w:rsid w:val="00F9283C"/>
    <w:rsid w:val="00F92D81"/>
    <w:rsid w:val="00F94E4D"/>
    <w:rsid w:val="00F95D1E"/>
    <w:rsid w:val="00F97306"/>
    <w:rsid w:val="00FA0E4E"/>
    <w:rsid w:val="00FA42F7"/>
    <w:rsid w:val="00FA70E9"/>
    <w:rsid w:val="00FB0A91"/>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21" Type="http://schemas.openxmlformats.org/officeDocument/2006/relationships/hyperlink" Target="https://isap.sejm.gov.pl/isap.nsf/download.xsp/WDU20150000378/U/D20150378Lj.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kaszubskadroga.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hyperlink" Target="https://dt.pomorskie.eu/wp-content/uploads/2024/11/Rekomendacje-dotyczace-projektowania-i-utrzymywania-turystycznych-szlakow-konnych-w-wojewodztwie-pomorskim.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aszubskadroga.pl/lsr-2021-2027-2/lokalna-strategia-rozwoju-na-lata-2021-2027-2/procedura-oceny-i-wyboru-operacji-w-ramach-lsr-lgd-kaszubska-drog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yperlink" Target="https://dt.pomorskie.eu/wp-content/uploads/2023/05/PS-Pomorska-Turystyka-Konna-30.11.2021.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kaszubskadroga.pl/lsr-2021-2027-2/lokalna-strategia-rozwoju-na-lata-2021-2027-2/procedura-oceny-i-wyboru-operacji-w-ramach-lsr-lgd-kaszubska-drog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36" Type="http://schemas.openxmlformats.org/officeDocument/2006/relationships/footer" Target="footer2.xm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dt.pomorskie.eu/wp-content/uploads/2024/05/Zalacznik-nr-2-Pomorskie-Kapieliska.-Standardy-infrastruktury-kapieliskowej-17.05.2024.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71473A5E-5D4F-46BC-8F69-1575617BBCF5}">
  <ds:schemaRefs>
    <ds:schemaRef ds:uri="http://schemas.openxmlformats.org/officeDocument/2006/bibliography"/>
  </ds:schemaRefs>
</ds:datastoreItem>
</file>

<file path=customXml/itemProps2.xml><?xml version="1.0" encoding="utf-8"?>
<ds:datastoreItem xmlns:ds="http://schemas.openxmlformats.org/officeDocument/2006/customXml" ds:itemID="{2B4463E8-3E9E-4719-9128-21E6DCCDFE2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11336</Words>
  <Characters>68018</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5</cp:revision>
  <cp:lastPrinted>2025-01-15T10:57:00Z</cp:lastPrinted>
  <dcterms:created xsi:type="dcterms:W3CDTF">2026-03-17T11:13:00Z</dcterms:created>
  <dcterms:modified xsi:type="dcterms:W3CDTF">2026-03-19T11:38:00Z</dcterms:modified>
</cp:coreProperties>
</file>